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6D4A1F" w14:textId="47254B67" w:rsidR="0000510A" w:rsidRPr="00540653" w:rsidRDefault="00756664" w:rsidP="0000510A">
      <w:pPr>
        <w:jc w:val="both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DECRETO N° 003</w:t>
      </w:r>
      <w:r w:rsidR="00DC6065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/2022</w:t>
      </w:r>
      <w:r w:rsidR="00D95080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DE 10</w:t>
      </w:r>
      <w:r w:rsidR="00D37172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DE JANEIRO DE </w:t>
      </w:r>
      <w:r w:rsidR="00DC6065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2022</w:t>
      </w:r>
      <w:r w:rsidR="000D72F8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.</w:t>
      </w:r>
    </w:p>
    <w:p w14:paraId="33C14813" w14:textId="77777777" w:rsidR="0000510A" w:rsidRPr="008B38D6" w:rsidRDefault="0000510A" w:rsidP="0000510A">
      <w:pPr>
        <w:ind w:left="3544"/>
        <w:jc w:val="both"/>
        <w:rPr>
          <w:sz w:val="23"/>
          <w:szCs w:val="23"/>
        </w:rPr>
      </w:pPr>
    </w:p>
    <w:p w14:paraId="18F6DF51" w14:textId="350183B7" w:rsidR="00540653" w:rsidRPr="00756664" w:rsidRDefault="00540653" w:rsidP="00540653">
      <w:pPr>
        <w:shd w:val="clear" w:color="auto" w:fill="FFFFFF"/>
        <w:spacing w:before="300" w:after="300" w:line="300" w:lineRule="atLeast"/>
        <w:ind w:left="3540" w:right="300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756664">
        <w:rPr>
          <w:rFonts w:ascii="Arial" w:eastAsia="Times New Roman" w:hAnsi="Arial" w:cs="Arial"/>
          <w:b/>
          <w:sz w:val="24"/>
          <w:szCs w:val="24"/>
          <w:lang w:eastAsia="pt-BR"/>
        </w:rPr>
        <w:t>"</w:t>
      </w:r>
      <w:r w:rsidR="00756664" w:rsidRPr="00756664">
        <w:rPr>
          <w:b/>
          <w:sz w:val="24"/>
          <w:szCs w:val="24"/>
        </w:rPr>
        <w:t xml:space="preserve"> </w:t>
      </w:r>
      <w:r w:rsidR="00756664" w:rsidRPr="00756664">
        <w:rPr>
          <w:b/>
          <w:sz w:val="24"/>
          <w:szCs w:val="24"/>
        </w:rPr>
        <w:t>DISPÕE SOBRE A PROGRAMAÇÃO ORÇAMENTÁRIA E FINANCEIRA E ESTABELECE O CRONOGRAMA MENSAL DE DESEMBOLSO DO GOVERNO MUNICIPAL, DO PODER EXECUTIVO, PARA O EXERCÍCIO DE 2022, E DÁ OUTRAS PROVIDÊNCIAS</w:t>
      </w:r>
      <w:r w:rsidR="000D72F8" w:rsidRPr="00756664">
        <w:rPr>
          <w:rFonts w:ascii="Arial" w:eastAsia="Times New Roman" w:hAnsi="Arial" w:cs="Arial"/>
          <w:b/>
          <w:sz w:val="24"/>
          <w:szCs w:val="24"/>
          <w:lang w:eastAsia="pt-BR"/>
        </w:rPr>
        <w:t>”.</w:t>
      </w:r>
    </w:p>
    <w:p w14:paraId="51E1D4CE" w14:textId="77777777" w:rsidR="00540653" w:rsidRPr="00540653" w:rsidRDefault="00540653" w:rsidP="00540653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FADCD62" w14:textId="77777777" w:rsidR="00540653" w:rsidRPr="00540653" w:rsidRDefault="00540653" w:rsidP="00540653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40653">
        <w:rPr>
          <w:rFonts w:ascii="Arial" w:eastAsia="Times New Roman" w:hAnsi="Arial" w:cs="Arial"/>
          <w:sz w:val="24"/>
          <w:szCs w:val="24"/>
          <w:lang w:eastAsia="pt-BR"/>
        </w:rPr>
        <w:br/>
      </w:r>
      <w:bookmarkStart w:id="0" w:name="artigo_1"/>
      <w:r w:rsidRPr="00540653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</w:t>
      </w:r>
    </w:p>
    <w:p w14:paraId="320FE348" w14:textId="268F1AEC" w:rsidR="00756664" w:rsidRPr="00756664" w:rsidRDefault="006064D3" w:rsidP="00756664">
      <w:pPr>
        <w:pStyle w:val="Ttulo1"/>
        <w:jc w:val="both"/>
        <w:rPr>
          <w:b w:val="0"/>
          <w:sz w:val="24"/>
          <w:szCs w:val="24"/>
        </w:rPr>
      </w:pPr>
      <w:r w:rsidRPr="00756664">
        <w:rPr>
          <w:b w:val="0"/>
          <w:sz w:val="23"/>
          <w:szCs w:val="23"/>
        </w:rPr>
        <w:t>A</w:t>
      </w:r>
      <w:r w:rsidRPr="00756664">
        <w:rPr>
          <w:b w:val="0"/>
          <w:sz w:val="24"/>
          <w:szCs w:val="24"/>
        </w:rPr>
        <w:t xml:space="preserve"> Prefeita Municipal de Nova Brasilândia, Estado de Mato Grosso, Senhora MAURIZA AUGUSTA DE OLIVEIRA, no uso de suas atribuições legais que lhe são conferidas por Lei,</w:t>
      </w:r>
      <w:r w:rsidR="00756664" w:rsidRPr="00756664">
        <w:rPr>
          <w:b w:val="0"/>
          <w:sz w:val="24"/>
          <w:szCs w:val="24"/>
        </w:rPr>
        <w:t xml:space="preserve"> </w:t>
      </w:r>
      <w:r w:rsidR="00756664" w:rsidRPr="00756664">
        <w:rPr>
          <w:b w:val="0"/>
          <w:sz w:val="24"/>
          <w:szCs w:val="24"/>
        </w:rPr>
        <w:t>e atendendo, em especial, o artigo 8° e 13 da Lei Complementar nº. 101, de 04 de maio de 2000:</w:t>
      </w:r>
    </w:p>
    <w:p w14:paraId="29AD0DAE" w14:textId="77777777" w:rsidR="006064D3" w:rsidRPr="006064D3" w:rsidRDefault="006064D3" w:rsidP="006064D3">
      <w:pPr>
        <w:spacing w:after="0" w:line="276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EF2A752" w14:textId="77777777" w:rsidR="00540653" w:rsidRPr="00540653" w:rsidRDefault="00540653" w:rsidP="0054065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E09F032" w14:textId="77777777" w:rsidR="00540653" w:rsidRPr="00540653" w:rsidRDefault="00540653" w:rsidP="0054065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E508E4D" w14:textId="77777777" w:rsidR="00540653" w:rsidRPr="006064D3" w:rsidRDefault="00540653" w:rsidP="008807F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6064D3">
        <w:rPr>
          <w:rFonts w:ascii="Arial" w:eastAsia="Times New Roman" w:hAnsi="Arial" w:cs="Arial"/>
          <w:b/>
          <w:sz w:val="24"/>
          <w:szCs w:val="24"/>
          <w:lang w:eastAsia="pt-BR"/>
        </w:rPr>
        <w:t>DECRETA</w:t>
      </w:r>
      <w:r w:rsidR="008807FE">
        <w:rPr>
          <w:rFonts w:ascii="Arial" w:eastAsia="Times New Roman" w:hAnsi="Arial" w:cs="Arial"/>
          <w:b/>
          <w:sz w:val="24"/>
          <w:szCs w:val="24"/>
          <w:lang w:eastAsia="pt-BR"/>
        </w:rPr>
        <w:t>:</w:t>
      </w:r>
    </w:p>
    <w:p w14:paraId="27C67EC5" w14:textId="77777777" w:rsidR="00756664" w:rsidRDefault="00756664" w:rsidP="00756664">
      <w:pPr>
        <w:pStyle w:val="Ttulo1"/>
        <w:jc w:val="both"/>
        <w:rPr>
          <w:b w:val="0"/>
          <w:bCs w:val="0"/>
          <w:color w:val="auto"/>
          <w:kern w:val="0"/>
          <w:sz w:val="24"/>
          <w:szCs w:val="24"/>
        </w:rPr>
      </w:pPr>
    </w:p>
    <w:p w14:paraId="3BC4786C" w14:textId="04FA0E55" w:rsidR="00756664" w:rsidRDefault="00756664" w:rsidP="00756664">
      <w:pPr>
        <w:pStyle w:val="Ttulo1"/>
        <w:jc w:val="both"/>
        <w:rPr>
          <w:b w:val="0"/>
          <w:sz w:val="24"/>
          <w:szCs w:val="24"/>
        </w:rPr>
      </w:pPr>
      <w:r>
        <w:rPr>
          <w:b w:val="0"/>
          <w:bCs w:val="0"/>
          <w:color w:val="auto"/>
          <w:kern w:val="0"/>
          <w:sz w:val="24"/>
          <w:szCs w:val="24"/>
        </w:rPr>
        <w:t xml:space="preserve"> </w:t>
      </w:r>
      <w:r w:rsidR="005A75ED" w:rsidRPr="007B4235">
        <w:rPr>
          <w:sz w:val="24"/>
          <w:szCs w:val="24"/>
        </w:rPr>
        <w:t xml:space="preserve">Art. 1º </w:t>
      </w:r>
      <w:r>
        <w:rPr>
          <w:b w:val="0"/>
          <w:sz w:val="24"/>
          <w:szCs w:val="24"/>
        </w:rPr>
        <w:t xml:space="preserve">- Fica Estabelecida a Programação Financeira e o Cronograma de Mensal de Desembolso (Anexos I e II) para o exercício de 2022 do Município de </w:t>
      </w:r>
      <w:r>
        <w:rPr>
          <w:b w:val="0"/>
          <w:sz w:val="24"/>
          <w:szCs w:val="24"/>
        </w:rPr>
        <w:t>Nova Brasilandia/MT</w:t>
      </w:r>
      <w:r>
        <w:rPr>
          <w:b w:val="0"/>
          <w:sz w:val="24"/>
          <w:szCs w:val="24"/>
        </w:rPr>
        <w:t>, conforme artigos 8° e 13 da Lei Complementar n° 101/2000 – Lei de Responsabilidade Fiscal.</w:t>
      </w:r>
    </w:p>
    <w:p w14:paraId="7B4C8C04" w14:textId="77777777" w:rsidR="00756664" w:rsidRDefault="00756664" w:rsidP="00756664">
      <w:pPr>
        <w:rPr>
          <w:lang w:eastAsia="pt-BR"/>
        </w:rPr>
      </w:pPr>
    </w:p>
    <w:p w14:paraId="42A46BEA" w14:textId="0804804A" w:rsidR="00756664" w:rsidRPr="00756664" w:rsidRDefault="00756664" w:rsidP="00756664"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PARÁGRAFO ÚNICO:</w:t>
      </w:r>
      <w:r>
        <w:rPr>
          <w:rFonts w:ascii="Arial" w:hAnsi="Arial" w:cs="Arial"/>
          <w:sz w:val="24"/>
          <w:szCs w:val="24"/>
        </w:rPr>
        <w:t xml:space="preserve"> Os anexos referidos no caput ficarão disponibilizados no Portal Transparência da Prefeitura Municipal, no endereço: </w:t>
      </w:r>
      <w:hyperlink r:id="rId8" w:history="1">
        <w:r w:rsidRPr="006371CE">
          <w:rPr>
            <w:rStyle w:val="Hyperlink"/>
          </w:rPr>
          <w:t>http://portal.prefnovabrasilandia-mt.agilicloud.com.br/</w:t>
        </w:r>
      </w:hyperlink>
      <w:r>
        <w:t xml:space="preserve"> ,</w:t>
      </w:r>
      <w:r>
        <w:rPr>
          <w:rFonts w:ascii="Arial" w:hAnsi="Arial" w:cs="Arial"/>
          <w:sz w:val="24"/>
          <w:szCs w:val="24"/>
        </w:rPr>
        <w:t xml:space="preserve"> bem como, no Mural da Prefeitura Municipal;</w:t>
      </w:r>
    </w:p>
    <w:bookmarkEnd w:id="0"/>
    <w:p w14:paraId="5BF31AB0" w14:textId="465FD409" w:rsidR="00756664" w:rsidRDefault="00756664" w:rsidP="00756664">
      <w:pPr>
        <w:pStyle w:val="Ttulo1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Art. 2º</w:t>
      </w:r>
      <w:r>
        <w:rPr>
          <w:b w:val="0"/>
          <w:sz w:val="24"/>
          <w:szCs w:val="24"/>
        </w:rPr>
        <w:t xml:space="preserve">. A Programação Financeira consiste no disciplinamento da execução orçamentária, tendo como base o provável fluxo de ingresso para fazer face à distribuição dos recursos, obedecendo aos critérios para pagamento das despesas, </w:t>
      </w:r>
      <w:r>
        <w:rPr>
          <w:b w:val="0"/>
          <w:sz w:val="24"/>
          <w:szCs w:val="24"/>
        </w:rPr>
        <w:lastRenderedPageBreak/>
        <w:t xml:space="preserve">em ordem cronológica, das obrigações financeiras regidas pelas Leis Federais nº 8.666/93, nº 4.320/64 e nº14.133/21. </w:t>
      </w:r>
    </w:p>
    <w:p w14:paraId="1853BA3E" w14:textId="2FBA4D35" w:rsidR="00756664" w:rsidRDefault="00756664" w:rsidP="00756664">
      <w:pPr>
        <w:pStyle w:val="Ttulo1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Art. 3º</w:t>
      </w:r>
      <w:r>
        <w:rPr>
          <w:b w:val="0"/>
          <w:sz w:val="24"/>
          <w:szCs w:val="24"/>
        </w:rPr>
        <w:t xml:space="preserve">. O Cronograma de Execução Mensal de Desembolso estará vinculado ao efetivo cumprimento da Programação Financeira, estabelecida neste Decreto, devendo o Poder Executivo promover a limitação de empenhos, visando à incoerência de déficit, em caso de desempenho abaixo da arrecadação mensal da receita prevista. </w:t>
      </w:r>
    </w:p>
    <w:p w14:paraId="5F1C8A01" w14:textId="77777777" w:rsidR="00756664" w:rsidRDefault="00756664" w:rsidP="00756664">
      <w:pPr>
        <w:rPr>
          <w:lang w:eastAsia="pt-BR"/>
        </w:rPr>
      </w:pPr>
    </w:p>
    <w:p w14:paraId="64E72C04" w14:textId="1930B82F" w:rsidR="00756664" w:rsidRDefault="00756664" w:rsidP="0075666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Art. 4º</w:t>
      </w:r>
      <w:r>
        <w:rPr>
          <w:rFonts w:ascii="Arial" w:hAnsi="Arial" w:cs="Arial"/>
          <w:sz w:val="24"/>
          <w:szCs w:val="24"/>
        </w:rPr>
        <w:t>. As alterações do Fluxo de Execução das Receitas – Programação Financeira (Anexo I) e do Cronograma de Execução de Desembolso (Anexo II) serão atualizadas:</w:t>
      </w:r>
    </w:p>
    <w:p w14:paraId="139085A0" w14:textId="77777777" w:rsidR="00756664" w:rsidRDefault="00756664" w:rsidP="0075666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– </w:t>
      </w:r>
      <w:proofErr w:type="gramStart"/>
      <w:r>
        <w:rPr>
          <w:rFonts w:ascii="Arial" w:hAnsi="Arial" w:cs="Arial"/>
          <w:sz w:val="24"/>
          <w:szCs w:val="24"/>
        </w:rPr>
        <w:t>bimestralmente</w:t>
      </w:r>
      <w:proofErr w:type="gramEnd"/>
      <w:r>
        <w:rPr>
          <w:rFonts w:ascii="Arial" w:hAnsi="Arial" w:cs="Arial"/>
          <w:sz w:val="24"/>
          <w:szCs w:val="24"/>
        </w:rPr>
        <w:t xml:space="preserve">, se houver necessidade de limitação de empenho e movimentação financeira prevista do artigo anterior; </w:t>
      </w:r>
    </w:p>
    <w:p w14:paraId="2A62FB61" w14:textId="77777777" w:rsidR="00756664" w:rsidRDefault="00756664" w:rsidP="0075666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 –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qualquer tempo, em decorrência da necessidade de recomposição dos anexos sempre que for verificado que a realização da receita superou os montantes previstos ou no surgimento de novas fontes de arrecadação;</w:t>
      </w:r>
    </w:p>
    <w:p w14:paraId="3252912E" w14:textId="7D1692F3" w:rsidR="00756664" w:rsidRDefault="00756664" w:rsidP="00756664">
      <w:pPr>
        <w:pStyle w:val="Ttulo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</w:t>
      </w:r>
      <w:r>
        <w:rPr>
          <w:sz w:val="24"/>
          <w:szCs w:val="24"/>
        </w:rPr>
        <w:t>PARÁGRAFO ÚNICO</w:t>
      </w:r>
      <w:r>
        <w:rPr>
          <w:b w:val="0"/>
          <w:sz w:val="24"/>
          <w:szCs w:val="24"/>
        </w:rPr>
        <w:t>. As atualizações a que se refere o caput serão disponibilizadas no sitio oficial no Portal da Transparência da Prefeitura Municipal.</w:t>
      </w:r>
    </w:p>
    <w:p w14:paraId="24985C7E" w14:textId="6610771A" w:rsidR="00756664" w:rsidRDefault="00756664" w:rsidP="00756664">
      <w:pPr>
        <w:pStyle w:val="Ttulo1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Art. 5º</w:t>
      </w:r>
      <w:r>
        <w:rPr>
          <w:b w:val="0"/>
          <w:sz w:val="24"/>
          <w:szCs w:val="24"/>
        </w:rPr>
        <w:t>. As Cotas Mensais de Desembolso Financeiro estabelecidas no Anexo II deste Decreto constituem os recursos financeiros a serem alocados para pagamento das despesas, considerando as programações estabelecidas no respectivo anexo, bem como os Restos a Pagar e Demais Passivos Financeiros.</w:t>
      </w:r>
    </w:p>
    <w:p w14:paraId="04210BE5" w14:textId="20B5FFFB" w:rsidR="00756664" w:rsidRDefault="00756664" w:rsidP="00756664">
      <w:pPr>
        <w:pStyle w:val="Ttulo1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Art. 6º</w:t>
      </w:r>
      <w:r>
        <w:rPr>
          <w:b w:val="0"/>
          <w:sz w:val="24"/>
          <w:szCs w:val="24"/>
        </w:rPr>
        <w:t xml:space="preserve">. </w:t>
      </w:r>
      <w:r w:rsidRPr="00756664">
        <w:rPr>
          <w:b w:val="0"/>
          <w:sz w:val="24"/>
          <w:szCs w:val="24"/>
        </w:rPr>
        <w:t>A Prefeita</w:t>
      </w:r>
      <w:r>
        <w:rPr>
          <w:b w:val="0"/>
          <w:sz w:val="24"/>
          <w:szCs w:val="24"/>
        </w:rPr>
        <w:t xml:space="preserve"> Municipal poderá baixar ainda Instruções Complementares às normas constantes neste Decreto, com vistas a permitir a contínua e eficiente execução da despesa pública, evitando o descontrole e/ou desvio dos objetivos definidos nas diretrizes e programações orçamentárias.</w:t>
      </w:r>
    </w:p>
    <w:p w14:paraId="02D1F390" w14:textId="012A0A5E" w:rsidR="00756664" w:rsidRDefault="00756664" w:rsidP="00756664">
      <w:pPr>
        <w:pStyle w:val="Ttulo1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Art. 7º</w:t>
      </w:r>
      <w:r>
        <w:rPr>
          <w:b w:val="0"/>
          <w:sz w:val="24"/>
          <w:szCs w:val="24"/>
        </w:rPr>
        <w:t>. As normas e os princípios estabelecidos neste Decreto aplicam-se aos órgãos de Administração Direta e, no que couber, à Administração Indireta;</w:t>
      </w:r>
    </w:p>
    <w:p w14:paraId="4B798499" w14:textId="44DC64E1" w:rsidR="00756664" w:rsidRDefault="00756664" w:rsidP="00756664">
      <w:pPr>
        <w:pStyle w:val="Ttulo1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PARÁGRAFO PRIMEIRO</w:t>
      </w:r>
      <w:r>
        <w:rPr>
          <w:b w:val="0"/>
          <w:sz w:val="24"/>
          <w:szCs w:val="24"/>
        </w:rPr>
        <w:t xml:space="preserve">. O Órgão Central para controle e gerenciamento do cumprimento das normas estabelecidas neste decreto será a </w:t>
      </w:r>
      <w:r w:rsidRPr="00756664">
        <w:rPr>
          <w:b w:val="0"/>
          <w:sz w:val="24"/>
          <w:szCs w:val="24"/>
        </w:rPr>
        <w:t xml:space="preserve">Secretaria Municipal de </w:t>
      </w:r>
      <w:r w:rsidRPr="00756664">
        <w:rPr>
          <w:b w:val="0"/>
          <w:sz w:val="24"/>
          <w:szCs w:val="24"/>
        </w:rPr>
        <w:t>Administração</w:t>
      </w:r>
      <w:r w:rsidRPr="00756664">
        <w:rPr>
          <w:b w:val="0"/>
          <w:sz w:val="24"/>
          <w:szCs w:val="24"/>
        </w:rPr>
        <w:t>;</w:t>
      </w:r>
    </w:p>
    <w:p w14:paraId="0FE0BEA6" w14:textId="5616F670" w:rsidR="00756664" w:rsidRDefault="00756664" w:rsidP="00756664">
      <w:pPr>
        <w:pStyle w:val="Ttulo1"/>
        <w:jc w:val="both"/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PARÁGRAFO SEGUNDO</w:t>
      </w:r>
      <w:r>
        <w:rPr>
          <w:b w:val="0"/>
          <w:sz w:val="24"/>
          <w:szCs w:val="24"/>
        </w:rPr>
        <w:t>. Será de responsabilidade de cada Secretário</w:t>
      </w:r>
      <w:r>
        <w:rPr>
          <w:b w:val="0"/>
          <w:sz w:val="24"/>
          <w:szCs w:val="24"/>
        </w:rPr>
        <w:t xml:space="preserve"> (a)</w:t>
      </w:r>
      <w:r>
        <w:rPr>
          <w:b w:val="0"/>
          <w:sz w:val="24"/>
          <w:szCs w:val="24"/>
        </w:rPr>
        <w:t xml:space="preserve"> Municipal, cumprir e fazer cumprir, no âmbito de sua Secretaria, a execução das </w:t>
      </w:r>
      <w:r>
        <w:rPr>
          <w:b w:val="0"/>
          <w:sz w:val="24"/>
          <w:szCs w:val="24"/>
        </w:rPr>
        <w:lastRenderedPageBreak/>
        <w:t>Despesas de acordo com o Cronograma de Desembolso, visando a manutenção do equilíbrio orçamentário e financeiro, de acordo com cada Fonte de Recurso;</w:t>
      </w:r>
    </w:p>
    <w:p w14:paraId="3BFEA159" w14:textId="47DD81B9" w:rsidR="00756664" w:rsidRDefault="00756664" w:rsidP="00756664">
      <w:pPr>
        <w:pStyle w:val="Ttulo1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Art. 8º</w:t>
      </w:r>
      <w:r>
        <w:rPr>
          <w:b w:val="0"/>
          <w:sz w:val="24"/>
          <w:szCs w:val="24"/>
        </w:rPr>
        <w:t xml:space="preserve"> - Serão consideradas prioritárias as despesas com pessoal e encargos   sociais, os serviços da dívida pública, os débitos decorrentes de sentenças judiciais, os Restos a Pagar Processados e outras despesas obrigatórias decorrentes de imperativo constitucional ou legal.</w:t>
      </w:r>
    </w:p>
    <w:p w14:paraId="3280B244" w14:textId="17C6742B" w:rsidR="00756664" w:rsidRDefault="00756664" w:rsidP="00756664">
      <w:pPr>
        <w:pStyle w:val="Ttulo1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1" w:name="_GoBack"/>
      <w:bookmarkEnd w:id="1"/>
      <w:r>
        <w:rPr>
          <w:sz w:val="24"/>
          <w:szCs w:val="24"/>
        </w:rPr>
        <w:t>Art. 9º</w:t>
      </w:r>
      <w:r>
        <w:rPr>
          <w:b w:val="0"/>
          <w:sz w:val="24"/>
          <w:szCs w:val="24"/>
        </w:rPr>
        <w:t xml:space="preserve"> - Este Decreto entrará em vigor na data de sua publicação, com efeitos sobre toda a execução orçamentária do exercício, revogando as disposições em contrário.</w:t>
      </w:r>
    </w:p>
    <w:p w14:paraId="0E43B9DE" w14:textId="77777777" w:rsidR="00756664" w:rsidRDefault="00756664" w:rsidP="00756664">
      <w:pPr>
        <w:pStyle w:val="Ttulo1"/>
        <w:jc w:val="both"/>
        <w:rPr>
          <w:b w:val="0"/>
          <w:sz w:val="24"/>
          <w:szCs w:val="24"/>
        </w:rPr>
      </w:pPr>
    </w:p>
    <w:p w14:paraId="52EBD786" w14:textId="77777777" w:rsidR="00540653" w:rsidRPr="008C061C" w:rsidRDefault="00540653" w:rsidP="00540653">
      <w:pPr>
        <w:spacing w:line="240" w:lineRule="auto"/>
        <w:jc w:val="right"/>
        <w:rPr>
          <w:rFonts w:ascii="Georgia" w:eastAsia="Times New Roman" w:hAnsi="Georgia" w:cs="Calibri"/>
          <w:sz w:val="24"/>
          <w:szCs w:val="24"/>
          <w:shd w:val="clear" w:color="auto" w:fill="FFFFFF"/>
          <w:lang w:eastAsia="pt-BR"/>
        </w:rPr>
      </w:pPr>
      <w:r w:rsidRPr="00540653">
        <w:rPr>
          <w:rFonts w:ascii="Arial" w:eastAsia="Times New Roman" w:hAnsi="Arial" w:cs="Arial"/>
          <w:sz w:val="24"/>
          <w:szCs w:val="24"/>
          <w:lang w:eastAsia="pt-BR"/>
        </w:rPr>
        <w:br/>
      </w:r>
    </w:p>
    <w:p w14:paraId="3CB813DC" w14:textId="2C6E506A" w:rsidR="008B38D6" w:rsidRPr="00540653" w:rsidRDefault="008B38D6" w:rsidP="008B38D6">
      <w:pPr>
        <w:pStyle w:val="Corpodetexto"/>
        <w:spacing w:before="196"/>
        <w:jc w:val="right"/>
        <w:rPr>
          <w:rFonts w:ascii="Arial" w:hAnsi="Arial" w:cs="Arial"/>
          <w:szCs w:val="24"/>
        </w:rPr>
      </w:pPr>
      <w:r w:rsidRPr="00540653">
        <w:rPr>
          <w:rFonts w:ascii="Arial" w:hAnsi="Arial" w:cs="Arial"/>
          <w:szCs w:val="24"/>
        </w:rPr>
        <w:t>G</w:t>
      </w:r>
      <w:r w:rsidR="00BB6A88">
        <w:rPr>
          <w:rFonts w:ascii="Arial" w:hAnsi="Arial" w:cs="Arial"/>
          <w:szCs w:val="24"/>
        </w:rPr>
        <w:t>abinete da Prefeita, 10 de janeiro de 2022</w:t>
      </w:r>
      <w:r w:rsidRPr="00540653">
        <w:rPr>
          <w:rFonts w:ascii="Arial" w:hAnsi="Arial" w:cs="Arial"/>
          <w:szCs w:val="24"/>
        </w:rPr>
        <w:t>.</w:t>
      </w:r>
    </w:p>
    <w:p w14:paraId="7CDEB323" w14:textId="72A7F442" w:rsidR="008B38D6" w:rsidRDefault="008B38D6" w:rsidP="008B38D6">
      <w:pPr>
        <w:pStyle w:val="Corpodetexto"/>
        <w:spacing w:before="196"/>
        <w:ind w:left="4814"/>
        <w:rPr>
          <w:szCs w:val="24"/>
        </w:rPr>
      </w:pPr>
    </w:p>
    <w:p w14:paraId="30528D6D" w14:textId="6A085567" w:rsidR="00C7107E" w:rsidRDefault="00C7107E" w:rsidP="008B38D6">
      <w:pPr>
        <w:pStyle w:val="Corpodetexto"/>
        <w:spacing w:before="196"/>
        <w:ind w:left="4814"/>
        <w:rPr>
          <w:szCs w:val="24"/>
        </w:rPr>
      </w:pPr>
    </w:p>
    <w:p w14:paraId="5CC14335" w14:textId="77777777" w:rsidR="00C7107E" w:rsidRPr="00540653" w:rsidRDefault="00C7107E" w:rsidP="008B38D6">
      <w:pPr>
        <w:pStyle w:val="Corpodetexto"/>
        <w:spacing w:before="196"/>
        <w:ind w:left="4814"/>
        <w:rPr>
          <w:szCs w:val="24"/>
        </w:rPr>
      </w:pPr>
    </w:p>
    <w:p w14:paraId="068B4C37" w14:textId="77777777" w:rsidR="008B38D6" w:rsidRPr="00540653" w:rsidRDefault="008B38D6" w:rsidP="008B38D6">
      <w:pPr>
        <w:pStyle w:val="Corpodetexto"/>
        <w:spacing w:after="0"/>
        <w:jc w:val="center"/>
        <w:rPr>
          <w:rFonts w:ascii="Arial" w:hAnsi="Arial" w:cs="Arial"/>
          <w:b/>
          <w:szCs w:val="24"/>
        </w:rPr>
      </w:pPr>
      <w:r w:rsidRPr="00540653">
        <w:rPr>
          <w:rFonts w:ascii="Arial" w:hAnsi="Arial" w:cs="Arial"/>
          <w:b/>
          <w:szCs w:val="24"/>
        </w:rPr>
        <w:t>MAURIZA AUGUSTA DE OLIVEIRA</w:t>
      </w:r>
    </w:p>
    <w:p w14:paraId="28F78F42" w14:textId="7D3C2C94" w:rsidR="008B38D6" w:rsidRDefault="008B38D6" w:rsidP="008B38D6">
      <w:pPr>
        <w:pStyle w:val="Corpodetexto"/>
        <w:spacing w:after="0"/>
        <w:jc w:val="center"/>
        <w:rPr>
          <w:rFonts w:ascii="Arial" w:hAnsi="Arial" w:cs="Arial"/>
          <w:szCs w:val="24"/>
        </w:rPr>
      </w:pPr>
      <w:r w:rsidRPr="00540653">
        <w:rPr>
          <w:rFonts w:ascii="Arial" w:hAnsi="Arial" w:cs="Arial"/>
          <w:szCs w:val="24"/>
        </w:rPr>
        <w:t>Prefeita municipal</w:t>
      </w:r>
    </w:p>
    <w:p w14:paraId="0887324A" w14:textId="45A0F28F" w:rsidR="00C7107E" w:rsidRDefault="00C7107E" w:rsidP="008B38D6">
      <w:pPr>
        <w:pStyle w:val="Corpodetexto"/>
        <w:spacing w:after="0"/>
        <w:jc w:val="center"/>
        <w:rPr>
          <w:rFonts w:ascii="Arial" w:hAnsi="Arial" w:cs="Arial"/>
          <w:szCs w:val="24"/>
        </w:rPr>
      </w:pPr>
    </w:p>
    <w:p w14:paraId="4A864232" w14:textId="77777777" w:rsidR="00C7107E" w:rsidRDefault="00C7107E" w:rsidP="008B38D6">
      <w:pPr>
        <w:pStyle w:val="Corpodetexto"/>
        <w:spacing w:after="0"/>
        <w:jc w:val="center"/>
        <w:rPr>
          <w:rFonts w:ascii="Arial" w:hAnsi="Arial" w:cs="Arial"/>
          <w:szCs w:val="24"/>
        </w:rPr>
      </w:pPr>
    </w:p>
    <w:p w14:paraId="520B1459" w14:textId="0E188ACE" w:rsidR="00BB6A88" w:rsidRDefault="00BB6A88" w:rsidP="008B38D6">
      <w:pPr>
        <w:pStyle w:val="Corpodetexto"/>
        <w:spacing w:after="0"/>
        <w:jc w:val="center"/>
        <w:rPr>
          <w:rFonts w:ascii="Arial" w:hAnsi="Arial" w:cs="Arial"/>
          <w:szCs w:val="24"/>
        </w:rPr>
      </w:pPr>
    </w:p>
    <w:p w14:paraId="5E91A699" w14:textId="14B12A67" w:rsidR="00BB6A88" w:rsidRDefault="00BB6A88" w:rsidP="008B38D6">
      <w:pPr>
        <w:pStyle w:val="Corpodetexto"/>
        <w:spacing w:after="0"/>
        <w:jc w:val="center"/>
        <w:rPr>
          <w:rFonts w:ascii="Arial" w:hAnsi="Arial" w:cs="Arial"/>
          <w:szCs w:val="24"/>
        </w:rPr>
      </w:pPr>
    </w:p>
    <w:p w14:paraId="0646EC0F" w14:textId="77777777" w:rsidR="00BB6A88" w:rsidRPr="00193917" w:rsidRDefault="00BB6A88" w:rsidP="00BB6A88">
      <w:pPr>
        <w:spacing w:after="0" w:line="240" w:lineRule="auto"/>
        <w:jc w:val="both"/>
        <w:rPr>
          <w:rFonts w:ascii="Arial" w:hAnsi="Arial" w:cs="Arial"/>
          <w:i/>
        </w:rPr>
      </w:pPr>
      <w:r w:rsidRPr="00193917">
        <w:rPr>
          <w:rFonts w:ascii="Arial" w:hAnsi="Arial" w:cs="Arial"/>
          <w:i/>
        </w:rPr>
        <w:t>O presente Decreto foi publicado e registrado na Secretaria Municipal de Administração, Economia e Finanças na data supra, na forma da Lei.</w:t>
      </w:r>
    </w:p>
    <w:p w14:paraId="69DABF8F" w14:textId="1BA667BC" w:rsidR="00BB6A88" w:rsidRDefault="00BB6A88" w:rsidP="00BB6A88">
      <w:pPr>
        <w:pStyle w:val="Corpodetexto"/>
        <w:spacing w:after="0"/>
        <w:rPr>
          <w:rFonts w:ascii="Arial" w:hAnsi="Arial" w:cs="Arial"/>
          <w:sz w:val="22"/>
          <w:szCs w:val="22"/>
        </w:rPr>
      </w:pPr>
    </w:p>
    <w:p w14:paraId="59E65C88" w14:textId="7578A0F3" w:rsidR="00C7107E" w:rsidRDefault="00C7107E" w:rsidP="00BB6A88">
      <w:pPr>
        <w:pStyle w:val="Corpodetexto"/>
        <w:spacing w:after="0"/>
        <w:rPr>
          <w:rFonts w:ascii="Arial" w:hAnsi="Arial" w:cs="Arial"/>
          <w:sz w:val="22"/>
          <w:szCs w:val="22"/>
        </w:rPr>
      </w:pPr>
    </w:p>
    <w:p w14:paraId="2FC3786C" w14:textId="77777777" w:rsidR="00C7107E" w:rsidRDefault="00C7107E" w:rsidP="00BB6A88">
      <w:pPr>
        <w:pStyle w:val="Corpodetexto"/>
        <w:spacing w:after="0"/>
        <w:rPr>
          <w:rFonts w:ascii="Arial" w:hAnsi="Arial" w:cs="Arial"/>
          <w:sz w:val="22"/>
          <w:szCs w:val="22"/>
        </w:rPr>
      </w:pPr>
    </w:p>
    <w:p w14:paraId="07F3AF10" w14:textId="77777777" w:rsidR="00BB6A88" w:rsidRDefault="00BB6A88" w:rsidP="00BB6A88">
      <w:pPr>
        <w:pStyle w:val="Corpodetexto"/>
        <w:spacing w:after="0"/>
        <w:rPr>
          <w:rFonts w:ascii="Arial" w:hAnsi="Arial" w:cs="Arial"/>
          <w:sz w:val="22"/>
          <w:szCs w:val="22"/>
        </w:rPr>
      </w:pPr>
    </w:p>
    <w:p w14:paraId="2A8FB1AF" w14:textId="77777777" w:rsidR="00BB6A88" w:rsidRPr="00193917" w:rsidRDefault="00BB6A88" w:rsidP="00BB6A88">
      <w:pPr>
        <w:pStyle w:val="Corpodetexto"/>
        <w:spacing w:after="0"/>
        <w:rPr>
          <w:rFonts w:ascii="Arial" w:hAnsi="Arial" w:cs="Arial"/>
          <w:sz w:val="22"/>
          <w:szCs w:val="22"/>
        </w:rPr>
      </w:pPr>
    </w:p>
    <w:p w14:paraId="65A05B3E" w14:textId="77777777" w:rsidR="00BB6A88" w:rsidRPr="00193917" w:rsidRDefault="00BB6A88" w:rsidP="00BB6A88">
      <w:pPr>
        <w:spacing w:after="0" w:line="240" w:lineRule="auto"/>
        <w:jc w:val="center"/>
        <w:rPr>
          <w:rFonts w:ascii="Arial" w:hAnsi="Arial" w:cs="Arial"/>
          <w:b/>
          <w:i/>
        </w:rPr>
      </w:pPr>
      <w:r w:rsidRPr="00193917">
        <w:rPr>
          <w:rFonts w:ascii="Arial" w:hAnsi="Arial" w:cs="Arial"/>
          <w:b/>
          <w:i/>
        </w:rPr>
        <w:t>JEOLLI CERUTTI AMORIM</w:t>
      </w:r>
    </w:p>
    <w:p w14:paraId="53D93D1A" w14:textId="77777777" w:rsidR="00BB6A88" w:rsidRPr="00193917" w:rsidRDefault="00BB6A88" w:rsidP="00BB6A88">
      <w:pPr>
        <w:spacing w:after="0" w:line="240" w:lineRule="auto"/>
        <w:jc w:val="center"/>
        <w:rPr>
          <w:rFonts w:ascii="Arial" w:hAnsi="Arial" w:cs="Arial"/>
        </w:rPr>
      </w:pPr>
      <w:r w:rsidRPr="00193917">
        <w:rPr>
          <w:rFonts w:ascii="Arial" w:hAnsi="Arial" w:cs="Arial"/>
        </w:rPr>
        <w:t>Secretária Mun. De Administração, Economia e Finanças</w:t>
      </w:r>
    </w:p>
    <w:p w14:paraId="5009F7A5" w14:textId="77777777" w:rsidR="00BB6A88" w:rsidRPr="00193917" w:rsidRDefault="00BB6A88" w:rsidP="00BB6A88">
      <w:pPr>
        <w:pStyle w:val="Corpodetexto"/>
        <w:spacing w:after="0"/>
        <w:jc w:val="center"/>
        <w:rPr>
          <w:rFonts w:ascii="Arial" w:hAnsi="Arial" w:cs="Arial"/>
          <w:sz w:val="22"/>
          <w:szCs w:val="22"/>
        </w:rPr>
      </w:pPr>
      <w:r w:rsidRPr="00193917">
        <w:rPr>
          <w:rFonts w:ascii="Arial" w:hAnsi="Arial" w:cs="Arial"/>
          <w:i/>
          <w:sz w:val="22"/>
          <w:szCs w:val="22"/>
        </w:rPr>
        <w:t>Portaria 001/2021 01/01/2021</w:t>
      </w:r>
    </w:p>
    <w:p w14:paraId="6BB47DB1" w14:textId="5A8D22D3" w:rsidR="00BB6A88" w:rsidRDefault="00BB6A88" w:rsidP="008B38D6">
      <w:pPr>
        <w:pStyle w:val="Corpodetexto"/>
        <w:spacing w:after="0"/>
        <w:jc w:val="center"/>
        <w:rPr>
          <w:rFonts w:ascii="Arial" w:hAnsi="Arial" w:cs="Arial"/>
          <w:szCs w:val="24"/>
        </w:rPr>
      </w:pPr>
    </w:p>
    <w:p w14:paraId="737DE0CD" w14:textId="3F2604BF" w:rsidR="00756664" w:rsidRDefault="00756664" w:rsidP="008B38D6">
      <w:pPr>
        <w:pStyle w:val="Corpodetexto"/>
        <w:spacing w:after="0"/>
        <w:jc w:val="center"/>
        <w:rPr>
          <w:rFonts w:ascii="Arial" w:hAnsi="Arial" w:cs="Arial"/>
          <w:szCs w:val="24"/>
        </w:rPr>
      </w:pPr>
    </w:p>
    <w:p w14:paraId="3090D8FF" w14:textId="3FE17EA9" w:rsidR="00756664" w:rsidRDefault="00756664" w:rsidP="008B38D6">
      <w:pPr>
        <w:pStyle w:val="Corpodetexto"/>
        <w:spacing w:after="0"/>
        <w:jc w:val="center"/>
        <w:rPr>
          <w:rFonts w:ascii="Arial" w:hAnsi="Arial" w:cs="Arial"/>
          <w:szCs w:val="24"/>
        </w:rPr>
      </w:pPr>
    </w:p>
    <w:p w14:paraId="48C4F2EF" w14:textId="46A896FC" w:rsidR="00756664" w:rsidRDefault="00756664" w:rsidP="008B38D6">
      <w:pPr>
        <w:pStyle w:val="Corpodetexto"/>
        <w:spacing w:after="0"/>
        <w:jc w:val="center"/>
        <w:rPr>
          <w:rFonts w:ascii="Arial" w:hAnsi="Arial" w:cs="Arial"/>
          <w:szCs w:val="24"/>
        </w:rPr>
      </w:pPr>
    </w:p>
    <w:p w14:paraId="4CB52B6C" w14:textId="5D4F9AF6" w:rsidR="00756664" w:rsidRDefault="00756664" w:rsidP="008B38D6">
      <w:pPr>
        <w:pStyle w:val="Corpodetexto"/>
        <w:spacing w:after="0"/>
        <w:jc w:val="center"/>
        <w:rPr>
          <w:rFonts w:ascii="Arial" w:hAnsi="Arial" w:cs="Arial"/>
          <w:szCs w:val="24"/>
        </w:rPr>
      </w:pPr>
    </w:p>
    <w:p w14:paraId="51F8A935" w14:textId="4B8027ED" w:rsidR="00756664" w:rsidRDefault="00756664" w:rsidP="008B38D6">
      <w:pPr>
        <w:pStyle w:val="Corpodetexto"/>
        <w:spacing w:after="0"/>
        <w:jc w:val="center"/>
        <w:rPr>
          <w:rFonts w:ascii="Arial" w:hAnsi="Arial" w:cs="Arial"/>
          <w:szCs w:val="24"/>
        </w:rPr>
      </w:pPr>
    </w:p>
    <w:p w14:paraId="0E88887E" w14:textId="26E8F1A3" w:rsidR="00756664" w:rsidRDefault="00756664" w:rsidP="008B38D6">
      <w:pPr>
        <w:pStyle w:val="Corpodetexto"/>
        <w:spacing w:after="0"/>
        <w:jc w:val="center"/>
        <w:rPr>
          <w:rFonts w:ascii="Arial" w:hAnsi="Arial" w:cs="Arial"/>
          <w:szCs w:val="24"/>
        </w:rPr>
      </w:pPr>
    </w:p>
    <w:p w14:paraId="518AC5F7" w14:textId="53D98712" w:rsidR="00756664" w:rsidRDefault="00756664" w:rsidP="008B38D6">
      <w:pPr>
        <w:pStyle w:val="Corpodetexto"/>
        <w:spacing w:after="0"/>
        <w:jc w:val="center"/>
        <w:rPr>
          <w:rFonts w:ascii="Arial" w:hAnsi="Arial" w:cs="Arial"/>
          <w:szCs w:val="24"/>
        </w:rPr>
      </w:pPr>
    </w:p>
    <w:p w14:paraId="670D69C0" w14:textId="77777777" w:rsidR="00756664" w:rsidRDefault="00756664" w:rsidP="00756664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089EE6C3" w14:textId="77777777" w:rsidR="00756664" w:rsidRDefault="00756664" w:rsidP="00756664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53076B8E" w14:textId="77777777" w:rsidR="00756664" w:rsidRDefault="00756664" w:rsidP="00756664">
      <w:pPr>
        <w:jc w:val="center"/>
        <w:rPr>
          <w:rFonts w:ascii="Arial" w:hAnsi="Arial" w:cs="Arial"/>
          <w:b/>
          <w:sz w:val="64"/>
          <w:szCs w:val="64"/>
          <w:highlight w:val="yellow"/>
        </w:rPr>
      </w:pPr>
      <w:r>
        <w:rPr>
          <w:rFonts w:ascii="Arial" w:hAnsi="Arial" w:cs="Arial"/>
          <w:b/>
          <w:sz w:val="64"/>
          <w:szCs w:val="64"/>
          <w:highlight w:val="yellow"/>
        </w:rPr>
        <w:t>ANEXAR:</w:t>
      </w:r>
    </w:p>
    <w:p w14:paraId="5EB60093" w14:textId="77777777" w:rsidR="00756664" w:rsidRDefault="00756664" w:rsidP="00756664">
      <w:pPr>
        <w:jc w:val="center"/>
        <w:rPr>
          <w:rFonts w:ascii="Arial" w:hAnsi="Arial" w:cs="Arial"/>
          <w:b/>
          <w:sz w:val="64"/>
          <w:szCs w:val="64"/>
          <w:highlight w:val="yellow"/>
        </w:rPr>
      </w:pPr>
    </w:p>
    <w:p w14:paraId="0740E704" w14:textId="77777777" w:rsidR="00756664" w:rsidRDefault="00756664" w:rsidP="00756664">
      <w:pPr>
        <w:jc w:val="center"/>
        <w:rPr>
          <w:rFonts w:ascii="Arial" w:hAnsi="Arial" w:cs="Arial"/>
          <w:b/>
          <w:sz w:val="64"/>
          <w:szCs w:val="64"/>
          <w:highlight w:val="yellow"/>
        </w:rPr>
      </w:pPr>
      <w:r>
        <w:rPr>
          <w:rFonts w:ascii="Arial" w:hAnsi="Arial" w:cs="Arial"/>
          <w:b/>
          <w:sz w:val="64"/>
          <w:szCs w:val="64"/>
          <w:highlight w:val="yellow"/>
        </w:rPr>
        <w:t>Anexo I - Programação Financeira</w:t>
      </w:r>
    </w:p>
    <w:p w14:paraId="5FEB2F3C" w14:textId="77777777" w:rsidR="00756664" w:rsidRDefault="00756664" w:rsidP="00756664">
      <w:pPr>
        <w:jc w:val="center"/>
        <w:rPr>
          <w:rFonts w:ascii="Arial" w:hAnsi="Arial" w:cs="Arial"/>
          <w:b/>
          <w:sz w:val="64"/>
          <w:szCs w:val="64"/>
          <w:highlight w:val="yellow"/>
        </w:rPr>
      </w:pPr>
    </w:p>
    <w:p w14:paraId="5C800622" w14:textId="77777777" w:rsidR="00756664" w:rsidRDefault="00756664" w:rsidP="00756664">
      <w:pPr>
        <w:jc w:val="center"/>
        <w:rPr>
          <w:rFonts w:ascii="Arial" w:hAnsi="Arial" w:cs="Arial"/>
          <w:b/>
          <w:sz w:val="64"/>
          <w:szCs w:val="64"/>
          <w:highlight w:val="yellow"/>
        </w:rPr>
      </w:pPr>
      <w:r>
        <w:rPr>
          <w:rFonts w:ascii="Arial" w:hAnsi="Arial" w:cs="Arial"/>
          <w:b/>
          <w:sz w:val="64"/>
          <w:szCs w:val="64"/>
          <w:highlight w:val="yellow"/>
        </w:rPr>
        <w:t>Anexo II - Cronograma Desembolso</w:t>
      </w:r>
    </w:p>
    <w:p w14:paraId="5B1F9E6C" w14:textId="77777777" w:rsidR="00756664" w:rsidRPr="00540653" w:rsidRDefault="00756664" w:rsidP="008B38D6">
      <w:pPr>
        <w:pStyle w:val="Corpodetexto"/>
        <w:spacing w:after="0"/>
        <w:jc w:val="center"/>
        <w:rPr>
          <w:rFonts w:ascii="Arial" w:hAnsi="Arial" w:cs="Arial"/>
          <w:szCs w:val="24"/>
        </w:rPr>
      </w:pPr>
    </w:p>
    <w:sectPr w:rsidR="00756664" w:rsidRPr="00540653" w:rsidSect="00701DEF">
      <w:headerReference w:type="default" r:id="rId9"/>
      <w:footerReference w:type="default" r:id="rId10"/>
      <w:pgSz w:w="11906" w:h="16838"/>
      <w:pgMar w:top="1701" w:right="1134" w:bottom="1134" w:left="1701" w:header="709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DA2F0D" w14:textId="77777777" w:rsidR="007A70F3" w:rsidRDefault="007A70F3" w:rsidP="00886171">
      <w:pPr>
        <w:spacing w:after="0" w:line="240" w:lineRule="auto"/>
      </w:pPr>
      <w:r>
        <w:separator/>
      </w:r>
    </w:p>
  </w:endnote>
  <w:endnote w:type="continuationSeparator" w:id="0">
    <w:p w14:paraId="0D4EF3BD" w14:textId="77777777" w:rsidR="007A70F3" w:rsidRDefault="007A70F3" w:rsidP="0088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E855B" w14:textId="77777777" w:rsidR="003D0EC2" w:rsidRDefault="003D0EC2" w:rsidP="007C40CD">
    <w:pPr>
      <w:pStyle w:val="Rodap"/>
    </w:pPr>
  </w:p>
  <w:p w14:paraId="1B6EE2CE" w14:textId="77777777" w:rsidR="00A750DB" w:rsidRPr="0023023F" w:rsidRDefault="00A750DB" w:rsidP="00A750DB">
    <w:pPr>
      <w:pStyle w:val="Rodap"/>
      <w:spacing w:line="0" w:lineRule="atLeast"/>
      <w:jc w:val="both"/>
      <w:rPr>
        <w:rFonts w:ascii="Arial" w:hAnsi="Arial" w:cs="Arial"/>
        <w:color w:val="7F7F7F" w:themeColor="text1" w:themeTint="80"/>
        <w:sz w:val="15"/>
        <w:szCs w:val="15"/>
      </w:rPr>
    </w:pPr>
    <w:r>
      <w:rPr>
        <w:noProof/>
        <w:color w:val="7F7F7F" w:themeColor="text1" w:themeTint="80"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2921D10B" wp14:editId="115D5409">
          <wp:simplePos x="0" y="0"/>
          <wp:positionH relativeFrom="margin">
            <wp:align>right</wp:align>
          </wp:positionH>
          <wp:positionV relativeFrom="paragraph">
            <wp:posOffset>84731</wp:posOffset>
          </wp:positionV>
          <wp:extent cx="1128373" cy="54038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8373" cy="540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3023F">
      <w:rPr>
        <w:rFonts w:ascii="Arial" w:hAnsi="Arial" w:cs="Arial"/>
        <w:color w:val="7F7F7F" w:themeColor="text1" w:themeTint="80"/>
        <w:sz w:val="15"/>
        <w:szCs w:val="15"/>
      </w:rPr>
      <w:t xml:space="preserve">Avenida Vereador Genival Nunes Araújo, n° 267                                                               </w:t>
    </w:r>
  </w:p>
  <w:p w14:paraId="07FFBE26" w14:textId="77777777" w:rsidR="00A750DB" w:rsidRPr="0023023F" w:rsidRDefault="00A750DB" w:rsidP="00A750DB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Centro │ Nova Brasilândia │ Mato Grosso</w:t>
    </w:r>
  </w:p>
  <w:p w14:paraId="792E6BF4" w14:textId="77777777" w:rsidR="00A750DB" w:rsidRPr="0023023F" w:rsidRDefault="00A750DB" w:rsidP="00A750DB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CEP 78 860 000 │ CNPJ 15 023 963/0001-88</w:t>
    </w:r>
  </w:p>
  <w:p w14:paraId="04F059AB" w14:textId="77777777" w:rsidR="00A750DB" w:rsidRPr="003B3543" w:rsidRDefault="00A750DB" w:rsidP="00A750DB">
    <w:pPr>
      <w:pStyle w:val="Rodap"/>
      <w:spacing w:line="0" w:lineRule="atLeast"/>
      <w:rPr>
        <w:rFonts w:ascii="Arial" w:hAnsi="Arial" w:cs="Arial"/>
        <w:b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b/>
        <w:color w:val="7F7F7F" w:themeColor="text1" w:themeTint="80"/>
        <w:sz w:val="15"/>
        <w:szCs w:val="15"/>
      </w:rPr>
      <w:t xml:space="preserve">(66) 3385 1277 </w:t>
    </w:r>
    <w:r w:rsidRPr="0023023F">
      <w:rPr>
        <w:rFonts w:ascii="Arial" w:hAnsi="Arial" w:cs="Arial"/>
        <w:b/>
        <w:noProof/>
        <w:color w:val="7F7F7F" w:themeColor="text1" w:themeTint="80"/>
        <w:sz w:val="15"/>
        <w:szCs w:val="15"/>
        <w:lang w:eastAsia="pt-BR"/>
      </w:rPr>
      <w:t xml:space="preserve">│ </w:t>
    </w:r>
  </w:p>
  <w:p w14:paraId="13ACA980" w14:textId="77777777" w:rsidR="00F96FCF" w:rsidRDefault="00F96FCF" w:rsidP="007C40CD">
    <w:pPr>
      <w:pStyle w:val="Rodap"/>
    </w:pPr>
  </w:p>
  <w:p w14:paraId="61EF45B3" w14:textId="77777777" w:rsidR="00F96FCF" w:rsidRDefault="00F96FCF" w:rsidP="007C40C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B8ECCF" w14:textId="77777777" w:rsidR="007A70F3" w:rsidRDefault="007A70F3" w:rsidP="00886171">
      <w:pPr>
        <w:spacing w:after="0" w:line="240" w:lineRule="auto"/>
      </w:pPr>
      <w:r>
        <w:separator/>
      </w:r>
    </w:p>
  </w:footnote>
  <w:footnote w:type="continuationSeparator" w:id="0">
    <w:p w14:paraId="66DAD770" w14:textId="77777777" w:rsidR="007A70F3" w:rsidRDefault="007A70F3" w:rsidP="0088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EE195" w14:textId="77777777" w:rsidR="007C40CD" w:rsidRDefault="00D37172" w:rsidP="00180E75">
    <w:pPr>
      <w:pStyle w:val="Cabealho"/>
      <w:tabs>
        <w:tab w:val="left" w:pos="2190"/>
        <w:tab w:val="right" w:pos="9071"/>
      </w:tabs>
    </w:pPr>
    <w:r>
      <w:rPr>
        <w:noProof/>
        <w:lang w:eastAsia="pt-BR"/>
      </w:rPr>
      <w:drawing>
        <wp:anchor distT="0" distB="0" distL="0" distR="0" simplePos="0" relativeHeight="251663360" behindDoc="1" locked="0" layoutInCell="1" allowOverlap="1" wp14:anchorId="2F499B0A" wp14:editId="35CD8987">
          <wp:simplePos x="0" y="0"/>
          <wp:positionH relativeFrom="page">
            <wp:posOffset>1104900</wp:posOffset>
          </wp:positionH>
          <wp:positionV relativeFrom="page">
            <wp:posOffset>609600</wp:posOffset>
          </wp:positionV>
          <wp:extent cx="1152143" cy="1114043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52143" cy="11140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80E75">
      <w:tab/>
    </w:r>
  </w:p>
  <w:p w14:paraId="3B20F9E1" w14:textId="77777777" w:rsidR="00BB0CB2" w:rsidRDefault="00BB0CB2" w:rsidP="003B3543">
    <w:pPr>
      <w:pStyle w:val="Cabealho"/>
      <w:jc w:val="right"/>
    </w:pPr>
  </w:p>
  <w:p w14:paraId="7B1F0407" w14:textId="77777777" w:rsidR="00A750DB" w:rsidRPr="00115575" w:rsidRDefault="00A750DB" w:rsidP="00A750DB">
    <w:pPr>
      <w:pStyle w:val="Cabealho"/>
      <w:jc w:val="center"/>
      <w:rPr>
        <w:rFonts w:ascii="Arial" w:hAnsi="Arial" w:cs="Arial"/>
        <w:color w:val="000000"/>
        <w:sz w:val="27"/>
        <w:szCs w:val="27"/>
      </w:rPr>
    </w:pPr>
    <w:r>
      <w:rPr>
        <w:rFonts w:ascii="Arial" w:hAnsi="Arial" w:cs="Arial"/>
        <w:color w:val="000000"/>
        <w:sz w:val="27"/>
        <w:szCs w:val="27"/>
      </w:rPr>
      <w:t>ESTADO DE M</w:t>
    </w:r>
    <w:r w:rsidRPr="00115575">
      <w:rPr>
        <w:rFonts w:ascii="Arial" w:hAnsi="Arial" w:cs="Arial"/>
        <w:color w:val="000000"/>
        <w:sz w:val="27"/>
        <w:szCs w:val="27"/>
      </w:rPr>
      <w:t>ATO GROSSO</w:t>
    </w:r>
  </w:p>
  <w:p w14:paraId="6FEA71D5" w14:textId="77777777" w:rsidR="00A750DB" w:rsidRPr="00115575" w:rsidRDefault="00A750DB" w:rsidP="00A750DB">
    <w:pPr>
      <w:pStyle w:val="Cabealho"/>
      <w:jc w:val="center"/>
      <w:rPr>
        <w:rFonts w:ascii="Arial" w:hAnsi="Arial" w:cs="Arial"/>
        <w:b/>
        <w:color w:val="000000"/>
        <w:sz w:val="27"/>
        <w:szCs w:val="27"/>
      </w:rPr>
    </w:pPr>
    <w:r>
      <w:rPr>
        <w:rFonts w:ascii="Arial" w:hAnsi="Arial" w:cs="Arial"/>
        <w:b/>
        <w:color w:val="000000"/>
        <w:sz w:val="27"/>
        <w:szCs w:val="27"/>
      </w:rPr>
      <w:t xml:space="preserve">                </w:t>
    </w:r>
    <w:r w:rsidRPr="00115575">
      <w:rPr>
        <w:rFonts w:ascii="Arial" w:hAnsi="Arial" w:cs="Arial"/>
        <w:b/>
        <w:color w:val="000000"/>
        <w:sz w:val="27"/>
        <w:szCs w:val="27"/>
      </w:rPr>
      <w:t>PREFEITURA DE NOVA BRASILÂNDIA</w:t>
    </w:r>
  </w:p>
  <w:p w14:paraId="101DEACC" w14:textId="77777777" w:rsidR="00A750DB" w:rsidRDefault="00A750DB" w:rsidP="00A750DB">
    <w:pPr>
      <w:pStyle w:val="Cabealho"/>
      <w:ind w:left="567"/>
    </w:pPr>
    <w:r>
      <w:rPr>
        <w:rFonts w:ascii="Arial" w:hAnsi="Arial" w:cs="Arial"/>
        <w:color w:val="000000"/>
        <w:sz w:val="27"/>
        <w:szCs w:val="27"/>
      </w:rPr>
      <w:t xml:space="preserve">                            Gabinete da Prefeita</w:t>
    </w:r>
  </w:p>
  <w:p w14:paraId="66C555AB" w14:textId="77777777" w:rsidR="00BB0CB2" w:rsidRDefault="00BB0CB2" w:rsidP="003B3543">
    <w:pPr>
      <w:pStyle w:val="Cabealho"/>
      <w:jc w:val="right"/>
    </w:pPr>
  </w:p>
  <w:p w14:paraId="3B747EDA" w14:textId="77777777" w:rsidR="007C40CD" w:rsidRDefault="00180E75" w:rsidP="00180E75">
    <w:pPr>
      <w:pStyle w:val="Cabealho"/>
      <w:tabs>
        <w:tab w:val="left" w:pos="2205"/>
      </w:tabs>
    </w:pPr>
    <w:r>
      <w:tab/>
    </w:r>
    <w:r w:rsidR="003B3543">
      <w:t xml:space="preserve">   </w:t>
    </w:r>
  </w:p>
  <w:p w14:paraId="7F334317" w14:textId="77777777" w:rsidR="003B3543" w:rsidRPr="0023023F" w:rsidRDefault="003B3543" w:rsidP="003B3543">
    <w:pPr>
      <w:pStyle w:val="Cabealho"/>
      <w:jc w:val="right"/>
      <w:rPr>
        <w:rFonts w:ascii="Arial" w:hAnsi="Arial" w:cs="Arial"/>
        <w:color w:val="7F7F7F" w:themeColor="text1" w:themeTint="80"/>
        <w:szCs w:val="23"/>
      </w:rPr>
    </w:pPr>
    <w:r>
      <w:t xml:space="preserve">                                                                                                         </w:t>
    </w:r>
    <w:r w:rsidRPr="0023023F">
      <w:rPr>
        <w:rFonts w:ascii="Arial" w:hAnsi="Arial" w:cs="Arial"/>
        <w:color w:val="7F7F7F" w:themeColor="text1" w:themeTint="80"/>
        <w:szCs w:val="23"/>
      </w:rPr>
      <w:t>www.novabrasilandia.mt.gov.br</w:t>
    </w:r>
  </w:p>
  <w:p w14:paraId="6CA1B7A6" w14:textId="5DE8C763" w:rsidR="00651321" w:rsidRPr="003B3543" w:rsidRDefault="00651321" w:rsidP="003B3543">
    <w:pPr>
      <w:pBdr>
        <w:top w:val="single" w:sz="4" w:space="2" w:color="auto"/>
      </w:pBdr>
      <w:spacing w:line="240" w:lineRule="auto"/>
      <w:jc w:val="right"/>
      <w:rPr>
        <w:rFonts w:ascii="Arial" w:hAnsi="Arial" w:cs="Arial"/>
        <w:color w:val="7F7F7F" w:themeColor="text1" w:themeTint="8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E994393"/>
    <w:multiLevelType w:val="hybridMultilevel"/>
    <w:tmpl w:val="46C8D564"/>
    <w:lvl w:ilvl="0" w:tplc="00FC3F54">
      <w:start w:val="1"/>
      <w:numFmt w:val="upperRoman"/>
      <w:lvlText w:val="%1"/>
      <w:lvlJc w:val="left"/>
      <w:pPr>
        <w:ind w:left="102" w:hanging="159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D8E214EE">
      <w:numFmt w:val="bullet"/>
      <w:lvlText w:val="•"/>
      <w:lvlJc w:val="left"/>
      <w:pPr>
        <w:ind w:left="1018" w:hanging="159"/>
      </w:pPr>
      <w:rPr>
        <w:rFonts w:hint="default"/>
        <w:lang w:val="pt-PT" w:eastAsia="pt-PT" w:bidi="pt-PT"/>
      </w:rPr>
    </w:lvl>
    <w:lvl w:ilvl="2" w:tplc="5E14A726">
      <w:numFmt w:val="bullet"/>
      <w:lvlText w:val="•"/>
      <w:lvlJc w:val="left"/>
      <w:pPr>
        <w:ind w:left="1937" w:hanging="159"/>
      </w:pPr>
      <w:rPr>
        <w:rFonts w:hint="default"/>
        <w:lang w:val="pt-PT" w:eastAsia="pt-PT" w:bidi="pt-PT"/>
      </w:rPr>
    </w:lvl>
    <w:lvl w:ilvl="3" w:tplc="E9A278D0">
      <w:numFmt w:val="bullet"/>
      <w:lvlText w:val="•"/>
      <w:lvlJc w:val="left"/>
      <w:pPr>
        <w:ind w:left="2855" w:hanging="159"/>
      </w:pPr>
      <w:rPr>
        <w:rFonts w:hint="default"/>
        <w:lang w:val="pt-PT" w:eastAsia="pt-PT" w:bidi="pt-PT"/>
      </w:rPr>
    </w:lvl>
    <w:lvl w:ilvl="4" w:tplc="50BA4562">
      <w:numFmt w:val="bullet"/>
      <w:lvlText w:val="•"/>
      <w:lvlJc w:val="left"/>
      <w:pPr>
        <w:ind w:left="3774" w:hanging="159"/>
      </w:pPr>
      <w:rPr>
        <w:rFonts w:hint="default"/>
        <w:lang w:val="pt-PT" w:eastAsia="pt-PT" w:bidi="pt-PT"/>
      </w:rPr>
    </w:lvl>
    <w:lvl w:ilvl="5" w:tplc="3C5600B0">
      <w:numFmt w:val="bullet"/>
      <w:lvlText w:val="•"/>
      <w:lvlJc w:val="left"/>
      <w:pPr>
        <w:ind w:left="4693" w:hanging="159"/>
      </w:pPr>
      <w:rPr>
        <w:rFonts w:hint="default"/>
        <w:lang w:val="pt-PT" w:eastAsia="pt-PT" w:bidi="pt-PT"/>
      </w:rPr>
    </w:lvl>
    <w:lvl w:ilvl="6" w:tplc="B8AC0C36">
      <w:numFmt w:val="bullet"/>
      <w:lvlText w:val="•"/>
      <w:lvlJc w:val="left"/>
      <w:pPr>
        <w:ind w:left="5611" w:hanging="159"/>
      </w:pPr>
      <w:rPr>
        <w:rFonts w:hint="default"/>
        <w:lang w:val="pt-PT" w:eastAsia="pt-PT" w:bidi="pt-PT"/>
      </w:rPr>
    </w:lvl>
    <w:lvl w:ilvl="7" w:tplc="F84AD370">
      <w:numFmt w:val="bullet"/>
      <w:lvlText w:val="•"/>
      <w:lvlJc w:val="left"/>
      <w:pPr>
        <w:ind w:left="6530" w:hanging="159"/>
      </w:pPr>
      <w:rPr>
        <w:rFonts w:hint="default"/>
        <w:lang w:val="pt-PT" w:eastAsia="pt-PT" w:bidi="pt-PT"/>
      </w:rPr>
    </w:lvl>
    <w:lvl w:ilvl="8" w:tplc="1C2E565E">
      <w:numFmt w:val="bullet"/>
      <w:lvlText w:val="•"/>
      <w:lvlJc w:val="left"/>
      <w:pPr>
        <w:ind w:left="7449" w:hanging="159"/>
      </w:pPr>
      <w:rPr>
        <w:rFonts w:hint="default"/>
        <w:lang w:val="pt-PT" w:eastAsia="pt-PT" w:bidi="pt-PT"/>
      </w:rPr>
    </w:lvl>
  </w:abstractNum>
  <w:abstractNum w:abstractNumId="2" w15:restartNumberingAfterBreak="0">
    <w:nsid w:val="0F887778"/>
    <w:multiLevelType w:val="hybridMultilevel"/>
    <w:tmpl w:val="25629D46"/>
    <w:lvl w:ilvl="0" w:tplc="EC924F24">
      <w:start w:val="1"/>
      <w:numFmt w:val="upperRoman"/>
      <w:lvlText w:val="%1"/>
      <w:lvlJc w:val="left"/>
      <w:pPr>
        <w:ind w:left="102" w:hanging="14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B226E790">
      <w:numFmt w:val="bullet"/>
      <w:lvlText w:val="•"/>
      <w:lvlJc w:val="left"/>
      <w:pPr>
        <w:ind w:left="1018" w:hanging="142"/>
      </w:pPr>
      <w:rPr>
        <w:rFonts w:hint="default"/>
        <w:lang w:val="pt-PT" w:eastAsia="pt-PT" w:bidi="pt-PT"/>
      </w:rPr>
    </w:lvl>
    <w:lvl w:ilvl="2" w:tplc="09CAFC18">
      <w:numFmt w:val="bullet"/>
      <w:lvlText w:val="•"/>
      <w:lvlJc w:val="left"/>
      <w:pPr>
        <w:ind w:left="1937" w:hanging="142"/>
      </w:pPr>
      <w:rPr>
        <w:rFonts w:hint="default"/>
        <w:lang w:val="pt-PT" w:eastAsia="pt-PT" w:bidi="pt-PT"/>
      </w:rPr>
    </w:lvl>
    <w:lvl w:ilvl="3" w:tplc="CFA20778">
      <w:numFmt w:val="bullet"/>
      <w:lvlText w:val="•"/>
      <w:lvlJc w:val="left"/>
      <w:pPr>
        <w:ind w:left="2855" w:hanging="142"/>
      </w:pPr>
      <w:rPr>
        <w:rFonts w:hint="default"/>
        <w:lang w:val="pt-PT" w:eastAsia="pt-PT" w:bidi="pt-PT"/>
      </w:rPr>
    </w:lvl>
    <w:lvl w:ilvl="4" w:tplc="F17264A4">
      <w:numFmt w:val="bullet"/>
      <w:lvlText w:val="•"/>
      <w:lvlJc w:val="left"/>
      <w:pPr>
        <w:ind w:left="3774" w:hanging="142"/>
      </w:pPr>
      <w:rPr>
        <w:rFonts w:hint="default"/>
        <w:lang w:val="pt-PT" w:eastAsia="pt-PT" w:bidi="pt-PT"/>
      </w:rPr>
    </w:lvl>
    <w:lvl w:ilvl="5" w:tplc="771268B4">
      <w:numFmt w:val="bullet"/>
      <w:lvlText w:val="•"/>
      <w:lvlJc w:val="left"/>
      <w:pPr>
        <w:ind w:left="4693" w:hanging="142"/>
      </w:pPr>
      <w:rPr>
        <w:rFonts w:hint="default"/>
        <w:lang w:val="pt-PT" w:eastAsia="pt-PT" w:bidi="pt-PT"/>
      </w:rPr>
    </w:lvl>
    <w:lvl w:ilvl="6" w:tplc="1B9CA908">
      <w:numFmt w:val="bullet"/>
      <w:lvlText w:val="•"/>
      <w:lvlJc w:val="left"/>
      <w:pPr>
        <w:ind w:left="5611" w:hanging="142"/>
      </w:pPr>
      <w:rPr>
        <w:rFonts w:hint="default"/>
        <w:lang w:val="pt-PT" w:eastAsia="pt-PT" w:bidi="pt-PT"/>
      </w:rPr>
    </w:lvl>
    <w:lvl w:ilvl="7" w:tplc="0D2E0B48">
      <w:numFmt w:val="bullet"/>
      <w:lvlText w:val="•"/>
      <w:lvlJc w:val="left"/>
      <w:pPr>
        <w:ind w:left="6530" w:hanging="142"/>
      </w:pPr>
      <w:rPr>
        <w:rFonts w:hint="default"/>
        <w:lang w:val="pt-PT" w:eastAsia="pt-PT" w:bidi="pt-PT"/>
      </w:rPr>
    </w:lvl>
    <w:lvl w:ilvl="8" w:tplc="3640C62E">
      <w:numFmt w:val="bullet"/>
      <w:lvlText w:val="•"/>
      <w:lvlJc w:val="left"/>
      <w:pPr>
        <w:ind w:left="7449" w:hanging="142"/>
      </w:pPr>
      <w:rPr>
        <w:rFonts w:hint="default"/>
        <w:lang w:val="pt-PT" w:eastAsia="pt-PT" w:bidi="pt-PT"/>
      </w:rPr>
    </w:lvl>
  </w:abstractNum>
  <w:abstractNum w:abstractNumId="3" w15:restartNumberingAfterBreak="0">
    <w:nsid w:val="16DA4C9C"/>
    <w:multiLevelType w:val="hybridMultilevel"/>
    <w:tmpl w:val="A57ACD8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6584F"/>
    <w:multiLevelType w:val="hybridMultilevel"/>
    <w:tmpl w:val="42FE5684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6C55223"/>
    <w:multiLevelType w:val="hybridMultilevel"/>
    <w:tmpl w:val="3D08C9CA"/>
    <w:lvl w:ilvl="0" w:tplc="202EE246">
      <w:start w:val="1"/>
      <w:numFmt w:val="upperRoman"/>
      <w:lvlText w:val="%1-"/>
      <w:lvlJc w:val="left"/>
      <w:pPr>
        <w:ind w:left="1080" w:hanging="720"/>
      </w:pPr>
      <w:rPr>
        <w:rFonts w:ascii="Constantia" w:hAnsi="Constantia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20E76"/>
    <w:multiLevelType w:val="hybridMultilevel"/>
    <w:tmpl w:val="F8B49772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A8A6D00"/>
    <w:multiLevelType w:val="hybridMultilevel"/>
    <w:tmpl w:val="13C27A64"/>
    <w:lvl w:ilvl="0" w:tplc="B29EEC6E">
      <w:start w:val="1"/>
      <w:numFmt w:val="upperRoman"/>
      <w:lvlText w:val="%1"/>
      <w:lvlJc w:val="left"/>
      <w:pPr>
        <w:ind w:left="1665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385" w:hanging="360"/>
      </w:pPr>
    </w:lvl>
    <w:lvl w:ilvl="2" w:tplc="0416001B" w:tentative="1">
      <w:start w:val="1"/>
      <w:numFmt w:val="lowerRoman"/>
      <w:lvlText w:val="%3."/>
      <w:lvlJc w:val="right"/>
      <w:pPr>
        <w:ind w:left="3105" w:hanging="180"/>
      </w:pPr>
    </w:lvl>
    <w:lvl w:ilvl="3" w:tplc="0416000F" w:tentative="1">
      <w:start w:val="1"/>
      <w:numFmt w:val="decimal"/>
      <w:lvlText w:val="%4."/>
      <w:lvlJc w:val="left"/>
      <w:pPr>
        <w:ind w:left="3825" w:hanging="360"/>
      </w:pPr>
    </w:lvl>
    <w:lvl w:ilvl="4" w:tplc="04160019" w:tentative="1">
      <w:start w:val="1"/>
      <w:numFmt w:val="lowerLetter"/>
      <w:lvlText w:val="%5."/>
      <w:lvlJc w:val="left"/>
      <w:pPr>
        <w:ind w:left="4545" w:hanging="360"/>
      </w:pPr>
    </w:lvl>
    <w:lvl w:ilvl="5" w:tplc="0416001B" w:tentative="1">
      <w:start w:val="1"/>
      <w:numFmt w:val="lowerRoman"/>
      <w:lvlText w:val="%6."/>
      <w:lvlJc w:val="right"/>
      <w:pPr>
        <w:ind w:left="5265" w:hanging="180"/>
      </w:pPr>
    </w:lvl>
    <w:lvl w:ilvl="6" w:tplc="0416000F" w:tentative="1">
      <w:start w:val="1"/>
      <w:numFmt w:val="decimal"/>
      <w:lvlText w:val="%7."/>
      <w:lvlJc w:val="left"/>
      <w:pPr>
        <w:ind w:left="5985" w:hanging="360"/>
      </w:pPr>
    </w:lvl>
    <w:lvl w:ilvl="7" w:tplc="04160019" w:tentative="1">
      <w:start w:val="1"/>
      <w:numFmt w:val="lowerLetter"/>
      <w:lvlText w:val="%8."/>
      <w:lvlJc w:val="left"/>
      <w:pPr>
        <w:ind w:left="6705" w:hanging="360"/>
      </w:pPr>
    </w:lvl>
    <w:lvl w:ilvl="8" w:tplc="0416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8" w15:restartNumberingAfterBreak="0">
    <w:nsid w:val="40844349"/>
    <w:multiLevelType w:val="hybridMultilevel"/>
    <w:tmpl w:val="2E28FDD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7332EA"/>
    <w:multiLevelType w:val="hybridMultilevel"/>
    <w:tmpl w:val="DF0A098C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63510E0"/>
    <w:multiLevelType w:val="hybridMultilevel"/>
    <w:tmpl w:val="4ABED1EC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DA879A4"/>
    <w:multiLevelType w:val="hybridMultilevel"/>
    <w:tmpl w:val="BBE0FDAE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20366D9"/>
    <w:multiLevelType w:val="hybridMultilevel"/>
    <w:tmpl w:val="F66C4C90"/>
    <w:lvl w:ilvl="0" w:tplc="B29EEC6E">
      <w:start w:val="1"/>
      <w:numFmt w:val="upperRoman"/>
      <w:lvlText w:val="%1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660177DF"/>
    <w:multiLevelType w:val="hybridMultilevel"/>
    <w:tmpl w:val="D93ED3C8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CA00ADD"/>
    <w:multiLevelType w:val="hybridMultilevel"/>
    <w:tmpl w:val="039A74DE"/>
    <w:lvl w:ilvl="0" w:tplc="01CC3174">
      <w:start w:val="19"/>
      <w:numFmt w:val="decimal"/>
      <w:lvlText w:val="%1)"/>
      <w:lvlJc w:val="left"/>
      <w:pPr>
        <w:ind w:left="102" w:hanging="37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B29EEC6E">
      <w:start w:val="1"/>
      <w:numFmt w:val="upperRoman"/>
      <w:lvlText w:val="%2"/>
      <w:lvlJc w:val="left"/>
      <w:pPr>
        <w:ind w:left="963" w:hanging="15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2" w:tplc="FF040024">
      <w:numFmt w:val="bullet"/>
      <w:lvlText w:val="•"/>
      <w:lvlJc w:val="left"/>
      <w:pPr>
        <w:ind w:left="1885" w:hanging="154"/>
      </w:pPr>
      <w:rPr>
        <w:rFonts w:hint="default"/>
        <w:lang w:val="pt-PT" w:eastAsia="pt-PT" w:bidi="pt-PT"/>
      </w:rPr>
    </w:lvl>
    <w:lvl w:ilvl="3" w:tplc="A96C1D28">
      <w:numFmt w:val="bullet"/>
      <w:lvlText w:val="•"/>
      <w:lvlJc w:val="left"/>
      <w:pPr>
        <w:ind w:left="2810" w:hanging="154"/>
      </w:pPr>
      <w:rPr>
        <w:rFonts w:hint="default"/>
        <w:lang w:val="pt-PT" w:eastAsia="pt-PT" w:bidi="pt-PT"/>
      </w:rPr>
    </w:lvl>
    <w:lvl w:ilvl="4" w:tplc="F7F4DE02">
      <w:numFmt w:val="bullet"/>
      <w:lvlText w:val="•"/>
      <w:lvlJc w:val="left"/>
      <w:pPr>
        <w:ind w:left="3735" w:hanging="154"/>
      </w:pPr>
      <w:rPr>
        <w:rFonts w:hint="default"/>
        <w:lang w:val="pt-PT" w:eastAsia="pt-PT" w:bidi="pt-PT"/>
      </w:rPr>
    </w:lvl>
    <w:lvl w:ilvl="5" w:tplc="9A88E3B6">
      <w:numFmt w:val="bullet"/>
      <w:lvlText w:val="•"/>
      <w:lvlJc w:val="left"/>
      <w:pPr>
        <w:ind w:left="4660" w:hanging="154"/>
      </w:pPr>
      <w:rPr>
        <w:rFonts w:hint="default"/>
        <w:lang w:val="pt-PT" w:eastAsia="pt-PT" w:bidi="pt-PT"/>
      </w:rPr>
    </w:lvl>
    <w:lvl w:ilvl="6" w:tplc="624EE202">
      <w:numFmt w:val="bullet"/>
      <w:lvlText w:val="•"/>
      <w:lvlJc w:val="left"/>
      <w:pPr>
        <w:ind w:left="5585" w:hanging="154"/>
      </w:pPr>
      <w:rPr>
        <w:rFonts w:hint="default"/>
        <w:lang w:val="pt-PT" w:eastAsia="pt-PT" w:bidi="pt-PT"/>
      </w:rPr>
    </w:lvl>
    <w:lvl w:ilvl="7" w:tplc="18CE0F8E">
      <w:numFmt w:val="bullet"/>
      <w:lvlText w:val="•"/>
      <w:lvlJc w:val="left"/>
      <w:pPr>
        <w:ind w:left="6510" w:hanging="154"/>
      </w:pPr>
      <w:rPr>
        <w:rFonts w:hint="default"/>
        <w:lang w:val="pt-PT" w:eastAsia="pt-PT" w:bidi="pt-PT"/>
      </w:rPr>
    </w:lvl>
    <w:lvl w:ilvl="8" w:tplc="3746F864">
      <w:numFmt w:val="bullet"/>
      <w:lvlText w:val="•"/>
      <w:lvlJc w:val="left"/>
      <w:pPr>
        <w:ind w:left="7436" w:hanging="154"/>
      </w:pPr>
      <w:rPr>
        <w:rFonts w:hint="default"/>
        <w:lang w:val="pt-PT" w:eastAsia="pt-PT" w:bidi="pt-PT"/>
      </w:rPr>
    </w:lvl>
  </w:abstractNum>
  <w:abstractNum w:abstractNumId="15" w15:restartNumberingAfterBreak="0">
    <w:nsid w:val="7F357A2E"/>
    <w:multiLevelType w:val="hybridMultilevel"/>
    <w:tmpl w:val="EFE26BFE"/>
    <w:lvl w:ilvl="0" w:tplc="5FA82DD0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14"/>
  </w:num>
  <w:num w:numId="4">
    <w:abstractNumId w:val="1"/>
  </w:num>
  <w:num w:numId="5">
    <w:abstractNumId w:val="3"/>
  </w:num>
  <w:num w:numId="6">
    <w:abstractNumId w:val="8"/>
  </w:num>
  <w:num w:numId="7">
    <w:abstractNumId w:val="11"/>
  </w:num>
  <w:num w:numId="8">
    <w:abstractNumId w:val="4"/>
  </w:num>
  <w:num w:numId="9">
    <w:abstractNumId w:val="9"/>
  </w:num>
  <w:num w:numId="10">
    <w:abstractNumId w:val="13"/>
  </w:num>
  <w:num w:numId="11">
    <w:abstractNumId w:val="10"/>
  </w:num>
  <w:num w:numId="12">
    <w:abstractNumId w:val="6"/>
  </w:num>
  <w:num w:numId="13">
    <w:abstractNumId w:val="5"/>
  </w:num>
  <w:num w:numId="14">
    <w:abstractNumId w:val="7"/>
  </w:num>
  <w:num w:numId="15">
    <w:abstractNumId w:val="12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171"/>
    <w:rsid w:val="00000D34"/>
    <w:rsid w:val="0000510A"/>
    <w:rsid w:val="000072E4"/>
    <w:rsid w:val="00036BA5"/>
    <w:rsid w:val="000404D4"/>
    <w:rsid w:val="0005125D"/>
    <w:rsid w:val="000527CC"/>
    <w:rsid w:val="00053F28"/>
    <w:rsid w:val="00054B17"/>
    <w:rsid w:val="00065708"/>
    <w:rsid w:val="00066487"/>
    <w:rsid w:val="00084D0E"/>
    <w:rsid w:val="00086A33"/>
    <w:rsid w:val="00086A9A"/>
    <w:rsid w:val="00092474"/>
    <w:rsid w:val="00096131"/>
    <w:rsid w:val="000A0C67"/>
    <w:rsid w:val="000A4FDE"/>
    <w:rsid w:val="000A65EE"/>
    <w:rsid w:val="000B02A5"/>
    <w:rsid w:val="000B280F"/>
    <w:rsid w:val="000C1B03"/>
    <w:rsid w:val="000C3C1D"/>
    <w:rsid w:val="000C7DE9"/>
    <w:rsid w:val="000D72F8"/>
    <w:rsid w:val="000E3528"/>
    <w:rsid w:val="00100BD2"/>
    <w:rsid w:val="0010377E"/>
    <w:rsid w:val="00110702"/>
    <w:rsid w:val="0012596F"/>
    <w:rsid w:val="00140D1F"/>
    <w:rsid w:val="001465CB"/>
    <w:rsid w:val="00147271"/>
    <w:rsid w:val="00150EC6"/>
    <w:rsid w:val="0017213E"/>
    <w:rsid w:val="00174868"/>
    <w:rsid w:val="001760D7"/>
    <w:rsid w:val="00180E75"/>
    <w:rsid w:val="0018433A"/>
    <w:rsid w:val="001843A2"/>
    <w:rsid w:val="00184D62"/>
    <w:rsid w:val="001A3362"/>
    <w:rsid w:val="001A4853"/>
    <w:rsid w:val="001C1090"/>
    <w:rsid w:val="001C1522"/>
    <w:rsid w:val="001C2E00"/>
    <w:rsid w:val="001C6461"/>
    <w:rsid w:val="001D48C3"/>
    <w:rsid w:val="001E22CC"/>
    <w:rsid w:val="001E3E9D"/>
    <w:rsid w:val="001E6BEB"/>
    <w:rsid w:val="00206956"/>
    <w:rsid w:val="00223205"/>
    <w:rsid w:val="00236D13"/>
    <w:rsid w:val="00243DFF"/>
    <w:rsid w:val="0025002A"/>
    <w:rsid w:val="00252569"/>
    <w:rsid w:val="00274329"/>
    <w:rsid w:val="002751B2"/>
    <w:rsid w:val="00275CBA"/>
    <w:rsid w:val="002846C5"/>
    <w:rsid w:val="0028470B"/>
    <w:rsid w:val="002901C3"/>
    <w:rsid w:val="002A01B4"/>
    <w:rsid w:val="002A1E48"/>
    <w:rsid w:val="002A3567"/>
    <w:rsid w:val="002D30D4"/>
    <w:rsid w:val="002D4B05"/>
    <w:rsid w:val="002D4D7B"/>
    <w:rsid w:val="002D5192"/>
    <w:rsid w:val="002F11EE"/>
    <w:rsid w:val="002F1B3E"/>
    <w:rsid w:val="00302489"/>
    <w:rsid w:val="003102B3"/>
    <w:rsid w:val="003163C4"/>
    <w:rsid w:val="0032664F"/>
    <w:rsid w:val="00331468"/>
    <w:rsid w:val="0033364D"/>
    <w:rsid w:val="003339A7"/>
    <w:rsid w:val="00340CB1"/>
    <w:rsid w:val="00344610"/>
    <w:rsid w:val="00355E3D"/>
    <w:rsid w:val="0036527A"/>
    <w:rsid w:val="0037133C"/>
    <w:rsid w:val="003721E3"/>
    <w:rsid w:val="003722BA"/>
    <w:rsid w:val="00372721"/>
    <w:rsid w:val="00383898"/>
    <w:rsid w:val="0038525D"/>
    <w:rsid w:val="003A20C1"/>
    <w:rsid w:val="003B2226"/>
    <w:rsid w:val="003B3543"/>
    <w:rsid w:val="003B4574"/>
    <w:rsid w:val="003D0EC2"/>
    <w:rsid w:val="003D39C9"/>
    <w:rsid w:val="003D549D"/>
    <w:rsid w:val="003E63A4"/>
    <w:rsid w:val="003F6731"/>
    <w:rsid w:val="00413589"/>
    <w:rsid w:val="004251E5"/>
    <w:rsid w:val="00425898"/>
    <w:rsid w:val="00432E91"/>
    <w:rsid w:val="00471199"/>
    <w:rsid w:val="004752B1"/>
    <w:rsid w:val="0048250B"/>
    <w:rsid w:val="0048346B"/>
    <w:rsid w:val="00490169"/>
    <w:rsid w:val="004A000B"/>
    <w:rsid w:val="004A297F"/>
    <w:rsid w:val="004A362F"/>
    <w:rsid w:val="004C2888"/>
    <w:rsid w:val="004C3BEA"/>
    <w:rsid w:val="004D7790"/>
    <w:rsid w:val="004D7A2D"/>
    <w:rsid w:val="004E64EC"/>
    <w:rsid w:val="004E7E5E"/>
    <w:rsid w:val="004F4074"/>
    <w:rsid w:val="004F529F"/>
    <w:rsid w:val="00502C2A"/>
    <w:rsid w:val="0051209F"/>
    <w:rsid w:val="00512629"/>
    <w:rsid w:val="00512953"/>
    <w:rsid w:val="0051388E"/>
    <w:rsid w:val="00514634"/>
    <w:rsid w:val="00520A53"/>
    <w:rsid w:val="00536781"/>
    <w:rsid w:val="0054006B"/>
    <w:rsid w:val="00540653"/>
    <w:rsid w:val="005413CB"/>
    <w:rsid w:val="00552FA5"/>
    <w:rsid w:val="0055789F"/>
    <w:rsid w:val="00563B5D"/>
    <w:rsid w:val="00566D05"/>
    <w:rsid w:val="00582CF1"/>
    <w:rsid w:val="00584235"/>
    <w:rsid w:val="00596D0C"/>
    <w:rsid w:val="005A1F46"/>
    <w:rsid w:val="005A421E"/>
    <w:rsid w:val="005A75ED"/>
    <w:rsid w:val="005B3F25"/>
    <w:rsid w:val="005C5D7F"/>
    <w:rsid w:val="005D0425"/>
    <w:rsid w:val="005D1004"/>
    <w:rsid w:val="005E3104"/>
    <w:rsid w:val="005E3618"/>
    <w:rsid w:val="005E4DA4"/>
    <w:rsid w:val="005E7A27"/>
    <w:rsid w:val="005F1254"/>
    <w:rsid w:val="005F1844"/>
    <w:rsid w:val="005F6293"/>
    <w:rsid w:val="00600D8C"/>
    <w:rsid w:val="006064D3"/>
    <w:rsid w:val="00606926"/>
    <w:rsid w:val="00606DEE"/>
    <w:rsid w:val="00611F4A"/>
    <w:rsid w:val="0061610F"/>
    <w:rsid w:val="00623879"/>
    <w:rsid w:val="00632808"/>
    <w:rsid w:val="0064783C"/>
    <w:rsid w:val="00651321"/>
    <w:rsid w:val="0065512D"/>
    <w:rsid w:val="00660859"/>
    <w:rsid w:val="0066706F"/>
    <w:rsid w:val="0068028C"/>
    <w:rsid w:val="00685A30"/>
    <w:rsid w:val="00687C78"/>
    <w:rsid w:val="006946CF"/>
    <w:rsid w:val="00697FA2"/>
    <w:rsid w:val="006A59EC"/>
    <w:rsid w:val="006B6458"/>
    <w:rsid w:val="006C45FC"/>
    <w:rsid w:val="006D4564"/>
    <w:rsid w:val="006E3458"/>
    <w:rsid w:val="006E3FBF"/>
    <w:rsid w:val="006F61B5"/>
    <w:rsid w:val="006F65B0"/>
    <w:rsid w:val="00701DEF"/>
    <w:rsid w:val="007044F9"/>
    <w:rsid w:val="00717D02"/>
    <w:rsid w:val="007225E1"/>
    <w:rsid w:val="00722A21"/>
    <w:rsid w:val="00747783"/>
    <w:rsid w:val="00754B70"/>
    <w:rsid w:val="0075651D"/>
    <w:rsid w:val="00756664"/>
    <w:rsid w:val="00780F65"/>
    <w:rsid w:val="007818F4"/>
    <w:rsid w:val="00781DD4"/>
    <w:rsid w:val="0078457F"/>
    <w:rsid w:val="007851EC"/>
    <w:rsid w:val="00786DDB"/>
    <w:rsid w:val="00786DE0"/>
    <w:rsid w:val="007A2644"/>
    <w:rsid w:val="007A70F3"/>
    <w:rsid w:val="007B100F"/>
    <w:rsid w:val="007B105E"/>
    <w:rsid w:val="007B3310"/>
    <w:rsid w:val="007B500E"/>
    <w:rsid w:val="007C2B56"/>
    <w:rsid w:val="007C40CD"/>
    <w:rsid w:val="007C72C1"/>
    <w:rsid w:val="007D0E5F"/>
    <w:rsid w:val="007E0955"/>
    <w:rsid w:val="007E3ED7"/>
    <w:rsid w:val="007F72B0"/>
    <w:rsid w:val="00800B78"/>
    <w:rsid w:val="008123DE"/>
    <w:rsid w:val="00814351"/>
    <w:rsid w:val="0081591B"/>
    <w:rsid w:val="008241AD"/>
    <w:rsid w:val="00826148"/>
    <w:rsid w:val="00826816"/>
    <w:rsid w:val="0082786D"/>
    <w:rsid w:val="00836213"/>
    <w:rsid w:val="00841EA8"/>
    <w:rsid w:val="00850CC5"/>
    <w:rsid w:val="00863242"/>
    <w:rsid w:val="00866A00"/>
    <w:rsid w:val="00875D6D"/>
    <w:rsid w:val="00876EAF"/>
    <w:rsid w:val="008807FE"/>
    <w:rsid w:val="008815EF"/>
    <w:rsid w:val="00882427"/>
    <w:rsid w:val="00886171"/>
    <w:rsid w:val="00886995"/>
    <w:rsid w:val="0088770A"/>
    <w:rsid w:val="00887A68"/>
    <w:rsid w:val="00894099"/>
    <w:rsid w:val="008B38D6"/>
    <w:rsid w:val="008B3F89"/>
    <w:rsid w:val="008C2E82"/>
    <w:rsid w:val="008C630E"/>
    <w:rsid w:val="008C696C"/>
    <w:rsid w:val="008D59D5"/>
    <w:rsid w:val="008E01FB"/>
    <w:rsid w:val="008F0F05"/>
    <w:rsid w:val="008F53F8"/>
    <w:rsid w:val="008F7800"/>
    <w:rsid w:val="00902CBE"/>
    <w:rsid w:val="00911A8E"/>
    <w:rsid w:val="00912DAF"/>
    <w:rsid w:val="00930A91"/>
    <w:rsid w:val="009340B5"/>
    <w:rsid w:val="009435D2"/>
    <w:rsid w:val="00954F73"/>
    <w:rsid w:val="00962223"/>
    <w:rsid w:val="009638D4"/>
    <w:rsid w:val="009703C5"/>
    <w:rsid w:val="009716D7"/>
    <w:rsid w:val="00976BDD"/>
    <w:rsid w:val="00981AC6"/>
    <w:rsid w:val="00982255"/>
    <w:rsid w:val="009836AD"/>
    <w:rsid w:val="00983E31"/>
    <w:rsid w:val="00986255"/>
    <w:rsid w:val="00986E88"/>
    <w:rsid w:val="00993027"/>
    <w:rsid w:val="00994B63"/>
    <w:rsid w:val="009978E1"/>
    <w:rsid w:val="009A71CD"/>
    <w:rsid w:val="009D4460"/>
    <w:rsid w:val="009D4BC8"/>
    <w:rsid w:val="009E06A6"/>
    <w:rsid w:val="009F1439"/>
    <w:rsid w:val="009F1577"/>
    <w:rsid w:val="009F6F84"/>
    <w:rsid w:val="00A04C55"/>
    <w:rsid w:val="00A22D97"/>
    <w:rsid w:val="00A3052C"/>
    <w:rsid w:val="00A426F1"/>
    <w:rsid w:val="00A51C46"/>
    <w:rsid w:val="00A62C1D"/>
    <w:rsid w:val="00A73F5F"/>
    <w:rsid w:val="00A750DB"/>
    <w:rsid w:val="00A83A92"/>
    <w:rsid w:val="00A8426B"/>
    <w:rsid w:val="00A959F6"/>
    <w:rsid w:val="00AA31D2"/>
    <w:rsid w:val="00AB5221"/>
    <w:rsid w:val="00AB77F4"/>
    <w:rsid w:val="00AE19BE"/>
    <w:rsid w:val="00AE6587"/>
    <w:rsid w:val="00AE6961"/>
    <w:rsid w:val="00AF3F37"/>
    <w:rsid w:val="00B02E4B"/>
    <w:rsid w:val="00B03471"/>
    <w:rsid w:val="00B04D5A"/>
    <w:rsid w:val="00B10056"/>
    <w:rsid w:val="00B16503"/>
    <w:rsid w:val="00B177FB"/>
    <w:rsid w:val="00B21FAA"/>
    <w:rsid w:val="00B25DCD"/>
    <w:rsid w:val="00B3537B"/>
    <w:rsid w:val="00B50C16"/>
    <w:rsid w:val="00B50F3F"/>
    <w:rsid w:val="00B51626"/>
    <w:rsid w:val="00B606E4"/>
    <w:rsid w:val="00B65464"/>
    <w:rsid w:val="00B71640"/>
    <w:rsid w:val="00B71A5B"/>
    <w:rsid w:val="00B83426"/>
    <w:rsid w:val="00B842B2"/>
    <w:rsid w:val="00B8753A"/>
    <w:rsid w:val="00B90124"/>
    <w:rsid w:val="00BA3169"/>
    <w:rsid w:val="00BB0CB2"/>
    <w:rsid w:val="00BB3C06"/>
    <w:rsid w:val="00BB6A88"/>
    <w:rsid w:val="00BD5410"/>
    <w:rsid w:val="00BD6B85"/>
    <w:rsid w:val="00BD7653"/>
    <w:rsid w:val="00BD7F05"/>
    <w:rsid w:val="00BE42E3"/>
    <w:rsid w:val="00BE49CD"/>
    <w:rsid w:val="00BE71F8"/>
    <w:rsid w:val="00BF32CA"/>
    <w:rsid w:val="00C060DE"/>
    <w:rsid w:val="00C200F6"/>
    <w:rsid w:val="00C326FB"/>
    <w:rsid w:val="00C36DED"/>
    <w:rsid w:val="00C40A21"/>
    <w:rsid w:val="00C416C2"/>
    <w:rsid w:val="00C41D5A"/>
    <w:rsid w:val="00C4765A"/>
    <w:rsid w:val="00C5072E"/>
    <w:rsid w:val="00C5617B"/>
    <w:rsid w:val="00C5787A"/>
    <w:rsid w:val="00C62FB1"/>
    <w:rsid w:val="00C63FD0"/>
    <w:rsid w:val="00C67B12"/>
    <w:rsid w:val="00C67D8D"/>
    <w:rsid w:val="00C7000D"/>
    <w:rsid w:val="00C7107E"/>
    <w:rsid w:val="00C7384A"/>
    <w:rsid w:val="00C73E66"/>
    <w:rsid w:val="00C76812"/>
    <w:rsid w:val="00C808E0"/>
    <w:rsid w:val="00C830EE"/>
    <w:rsid w:val="00C86F90"/>
    <w:rsid w:val="00C900FA"/>
    <w:rsid w:val="00CA41A9"/>
    <w:rsid w:val="00CC249B"/>
    <w:rsid w:val="00CC2C94"/>
    <w:rsid w:val="00CC771C"/>
    <w:rsid w:val="00CE0E12"/>
    <w:rsid w:val="00CE6742"/>
    <w:rsid w:val="00CE6AF7"/>
    <w:rsid w:val="00CF6633"/>
    <w:rsid w:val="00D02835"/>
    <w:rsid w:val="00D02D0D"/>
    <w:rsid w:val="00D06D2D"/>
    <w:rsid w:val="00D1200B"/>
    <w:rsid w:val="00D13A90"/>
    <w:rsid w:val="00D1776A"/>
    <w:rsid w:val="00D20A36"/>
    <w:rsid w:val="00D23D9D"/>
    <w:rsid w:val="00D37172"/>
    <w:rsid w:val="00D406C5"/>
    <w:rsid w:val="00D4116E"/>
    <w:rsid w:val="00D558CD"/>
    <w:rsid w:val="00D628CD"/>
    <w:rsid w:val="00D706FC"/>
    <w:rsid w:val="00D71E2D"/>
    <w:rsid w:val="00D73E82"/>
    <w:rsid w:val="00D75E08"/>
    <w:rsid w:val="00D84719"/>
    <w:rsid w:val="00D95080"/>
    <w:rsid w:val="00D951D0"/>
    <w:rsid w:val="00D97314"/>
    <w:rsid w:val="00D97587"/>
    <w:rsid w:val="00DA4856"/>
    <w:rsid w:val="00DB0E08"/>
    <w:rsid w:val="00DC6065"/>
    <w:rsid w:val="00DE0190"/>
    <w:rsid w:val="00DE4034"/>
    <w:rsid w:val="00DE4372"/>
    <w:rsid w:val="00DE56BF"/>
    <w:rsid w:val="00DF1529"/>
    <w:rsid w:val="00DF2E50"/>
    <w:rsid w:val="00E07185"/>
    <w:rsid w:val="00E10CD8"/>
    <w:rsid w:val="00E12688"/>
    <w:rsid w:val="00E1330D"/>
    <w:rsid w:val="00E13685"/>
    <w:rsid w:val="00E15809"/>
    <w:rsid w:val="00E22CB9"/>
    <w:rsid w:val="00E430D2"/>
    <w:rsid w:val="00E479C6"/>
    <w:rsid w:val="00E54142"/>
    <w:rsid w:val="00E55B65"/>
    <w:rsid w:val="00E5671A"/>
    <w:rsid w:val="00E7052E"/>
    <w:rsid w:val="00E70A68"/>
    <w:rsid w:val="00E8394D"/>
    <w:rsid w:val="00E9342A"/>
    <w:rsid w:val="00E9786C"/>
    <w:rsid w:val="00ED3489"/>
    <w:rsid w:val="00EE1554"/>
    <w:rsid w:val="00EE2F89"/>
    <w:rsid w:val="00EE4DF2"/>
    <w:rsid w:val="00F12FE2"/>
    <w:rsid w:val="00F149FF"/>
    <w:rsid w:val="00F15A1C"/>
    <w:rsid w:val="00F22C4E"/>
    <w:rsid w:val="00F25BD0"/>
    <w:rsid w:val="00F425CA"/>
    <w:rsid w:val="00F42D5E"/>
    <w:rsid w:val="00F4793E"/>
    <w:rsid w:val="00F53C9D"/>
    <w:rsid w:val="00F56B77"/>
    <w:rsid w:val="00F6083E"/>
    <w:rsid w:val="00F62DB4"/>
    <w:rsid w:val="00F66582"/>
    <w:rsid w:val="00F665AF"/>
    <w:rsid w:val="00F73546"/>
    <w:rsid w:val="00F7474D"/>
    <w:rsid w:val="00F74A2A"/>
    <w:rsid w:val="00F85157"/>
    <w:rsid w:val="00F94CE5"/>
    <w:rsid w:val="00F96FCF"/>
    <w:rsid w:val="00FA22A9"/>
    <w:rsid w:val="00FA37AF"/>
    <w:rsid w:val="00FB2FAD"/>
    <w:rsid w:val="00FC7BF4"/>
    <w:rsid w:val="00FD13C1"/>
    <w:rsid w:val="00FE31CB"/>
    <w:rsid w:val="00FE67AF"/>
    <w:rsid w:val="00FF2DF8"/>
    <w:rsid w:val="00FF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281517"/>
  <w15:docId w15:val="{CC708EBC-22EC-4B8F-A9C0-6C7A7DCF0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427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7B3310"/>
    <w:pPr>
      <w:keepNext/>
      <w:pBdr>
        <w:top w:val="nil"/>
        <w:left w:val="nil"/>
        <w:bottom w:val="nil"/>
        <w:right w:val="nil"/>
        <w:between w:val="nil"/>
      </w:pBdr>
      <w:spacing w:before="240" w:after="60" w:line="240" w:lineRule="auto"/>
      <w:outlineLvl w:val="0"/>
    </w:pPr>
    <w:rPr>
      <w:rFonts w:ascii="Arial" w:eastAsia="Times New Roman" w:hAnsi="Arial" w:cs="Arial"/>
      <w:b/>
      <w:bCs/>
      <w:color w:val="000000"/>
      <w:kern w:val="32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48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6171"/>
  </w:style>
  <w:style w:type="paragraph" w:styleId="Rodap">
    <w:name w:val="footer"/>
    <w:basedOn w:val="Normal"/>
    <w:link w:val="Rodap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6171"/>
  </w:style>
  <w:style w:type="paragraph" w:styleId="Textodebalo">
    <w:name w:val="Balloon Text"/>
    <w:basedOn w:val="Normal"/>
    <w:link w:val="TextodebaloChar"/>
    <w:uiPriority w:val="99"/>
    <w:semiHidden/>
    <w:unhideWhenUsed/>
    <w:rsid w:val="007F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2B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F72B0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1"/>
    <w:qFormat/>
    <w:rsid w:val="00344610"/>
    <w:pPr>
      <w:ind w:left="720"/>
      <w:contextualSpacing/>
    </w:pPr>
  </w:style>
  <w:style w:type="table" w:styleId="Tabelacomgrade">
    <w:name w:val="Table Grid"/>
    <w:basedOn w:val="Tabelanormal"/>
    <w:uiPriority w:val="39"/>
    <w:rsid w:val="00D62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7B3310"/>
    <w:rPr>
      <w:rFonts w:ascii="Arial" w:eastAsia="Times New Roman" w:hAnsi="Arial" w:cs="Arial"/>
      <w:b/>
      <w:bCs/>
      <w:color w:val="000000"/>
      <w:kern w:val="32"/>
      <w:sz w:val="32"/>
      <w:szCs w:val="32"/>
      <w:lang w:eastAsia="pt-BR"/>
    </w:rPr>
  </w:style>
  <w:style w:type="paragraph" w:customStyle="1" w:styleId="Default">
    <w:name w:val="Default"/>
    <w:rsid w:val="006F61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F61B5"/>
    <w:pPr>
      <w:suppressAutoHyphens/>
      <w:autoSpaceDN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6F61B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F61B5"/>
    <w:pPr>
      <w:suppressAutoHyphens/>
      <w:autoSpaceDN w:val="0"/>
      <w:spacing w:after="120" w:line="480" w:lineRule="auto"/>
      <w:ind w:left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F61B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6F61B5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6F61B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A485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Forte">
    <w:name w:val="Strong"/>
    <w:basedOn w:val="Fontepargpadro"/>
    <w:uiPriority w:val="22"/>
    <w:qFormat/>
    <w:rsid w:val="00DA4856"/>
    <w:rPr>
      <w:b/>
      <w:bCs/>
    </w:rPr>
  </w:style>
  <w:style w:type="paragraph" w:styleId="NormalWeb">
    <w:name w:val="Normal (Web)"/>
    <w:basedOn w:val="Normal"/>
    <w:uiPriority w:val="99"/>
    <w:unhideWhenUsed/>
    <w:rsid w:val="005E4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lepocp">
    <w:name w:val="tablepocp"/>
    <w:basedOn w:val="Normal"/>
    <w:rsid w:val="00836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0051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prefnovabrasilandia-mt.agilicloud.com.b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5B280-554F-4673-92F7-589C1515F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708</Words>
  <Characters>3827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</dc:creator>
  <cp:lastModifiedBy>Usuário do Windows</cp:lastModifiedBy>
  <cp:revision>6</cp:revision>
  <cp:lastPrinted>2021-01-14T17:57:00Z</cp:lastPrinted>
  <dcterms:created xsi:type="dcterms:W3CDTF">2021-01-17T18:22:00Z</dcterms:created>
  <dcterms:modified xsi:type="dcterms:W3CDTF">2022-01-12T14:27:00Z</dcterms:modified>
</cp:coreProperties>
</file>