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56A5EED9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04 DE SETEMBRO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647D2477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>DISPÕE SOBRE PONTO FACULTATIVO NAS REPARTIÇÕES PÚBLICAS N</w:t>
      </w:r>
      <w:r w:rsidR="00B8027A">
        <w:rPr>
          <w:rFonts w:ascii="Arial" w:hAnsi="Arial" w:cs="Arial"/>
          <w:b/>
          <w:sz w:val="24"/>
        </w:rPr>
        <w:t xml:space="preserve">O DIA 08 DE SETEMBRO DE 2023 (SEXTA-FEIRA) </w:t>
      </w:r>
      <w:r w:rsidR="0078348C">
        <w:rPr>
          <w:rFonts w:ascii="Arial" w:hAnsi="Arial" w:cs="Arial"/>
          <w:b/>
          <w:sz w:val="24"/>
        </w:rPr>
        <w:t xml:space="preserve">E </w:t>
      </w:r>
      <w:r w:rsidRPr="004F1813">
        <w:rPr>
          <w:rFonts w:ascii="Arial" w:hAnsi="Arial" w:cs="Arial"/>
          <w:b/>
          <w:sz w:val="24"/>
        </w:rPr>
        <w:t xml:space="preserve">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754F22F3" w14:textId="18765CDA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>o feriado do DIA DA INDEPENDENCIA DO BRASIL</w:t>
      </w:r>
      <w:r w:rsid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8027A" w:rsidRP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>07 de setembro de 2023</w:t>
      </w:r>
      <w:r w:rsidR="00B8027A">
        <w:rPr>
          <w:rStyle w:val="nfase"/>
          <w:rFonts w:ascii="Arial" w:hAnsi="Arial" w:cs="Arial"/>
          <w:sz w:val="24"/>
          <w:szCs w:val="24"/>
          <w:shd w:val="clear" w:color="auto" w:fill="FFFFFF"/>
        </w:rPr>
        <w:t xml:space="preserve"> (quinta-feira)</w:t>
      </w:r>
      <w:r w:rsidR="00B8027A" w:rsidRPr="00B8027A">
        <w:rPr>
          <w:rFonts w:ascii="Arial" w:hAnsi="Arial" w:cs="Arial"/>
          <w:sz w:val="24"/>
          <w:szCs w:val="24"/>
        </w:rPr>
        <w:t>;</w:t>
      </w:r>
      <w:r w:rsidR="00B8027A" w:rsidRPr="00B8027A">
        <w:rPr>
          <w:rFonts w:ascii="Arial" w:hAnsi="Arial" w:cs="Arial"/>
          <w:sz w:val="24"/>
        </w:rPr>
        <w:t xml:space="preserve">   </w:t>
      </w: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35108B31" w14:textId="1E54873D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</w:t>
      </w:r>
      <w:r w:rsidR="0078348C">
        <w:rPr>
          <w:rFonts w:ascii="Arial" w:hAnsi="Arial" w:cs="Arial"/>
          <w:sz w:val="24"/>
        </w:rPr>
        <w:t xml:space="preserve">suas autarquias e fundações </w:t>
      </w:r>
      <w:r w:rsidR="00B8027A">
        <w:rPr>
          <w:rFonts w:ascii="Arial" w:hAnsi="Arial" w:cs="Arial"/>
          <w:sz w:val="24"/>
        </w:rPr>
        <w:t xml:space="preserve">o </w:t>
      </w:r>
      <w:r w:rsidR="00B8027A" w:rsidRPr="0078348C">
        <w:rPr>
          <w:rFonts w:ascii="Arial" w:hAnsi="Arial" w:cs="Arial"/>
          <w:b/>
          <w:bCs/>
          <w:sz w:val="24"/>
        </w:rPr>
        <w:t xml:space="preserve">dia 08 de setembro </w:t>
      </w:r>
      <w:r w:rsidRPr="0078348C">
        <w:rPr>
          <w:rFonts w:ascii="Arial" w:hAnsi="Arial" w:cs="Arial"/>
          <w:b/>
          <w:bCs/>
          <w:sz w:val="24"/>
        </w:rPr>
        <w:t>de 2023</w:t>
      </w:r>
      <w:r w:rsidR="00B8027A" w:rsidRPr="0078348C">
        <w:rPr>
          <w:rFonts w:ascii="Arial" w:hAnsi="Arial" w:cs="Arial"/>
          <w:b/>
          <w:bCs/>
          <w:sz w:val="24"/>
        </w:rPr>
        <w:t xml:space="preserve"> (sexta-feira)</w:t>
      </w:r>
      <w:r w:rsidR="0078348C">
        <w:rPr>
          <w:rFonts w:ascii="Arial" w:hAnsi="Arial" w:cs="Arial"/>
          <w:b/>
          <w:bCs/>
          <w:sz w:val="24"/>
        </w:rPr>
        <w:t>.</w:t>
      </w:r>
    </w:p>
    <w:p w14:paraId="5CE60E72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14:paraId="00C50D46" w14:textId="77777777" w:rsidR="0078348C" w:rsidRPr="00802626" w:rsidRDefault="0078348C" w:rsidP="0078348C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14:paraId="229AF273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14:paraId="06D05015" w14:textId="2517F61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8348C">
        <w:rPr>
          <w:rFonts w:ascii="Arial" w:hAnsi="Arial" w:cs="Arial"/>
          <w:b/>
          <w:sz w:val="24"/>
        </w:rPr>
        <w:t>4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285A9D8A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B8027A"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de</w:t>
      </w:r>
      <w:r w:rsidR="00B8027A">
        <w:rPr>
          <w:rFonts w:ascii="Arial" w:hAnsi="Arial" w:cs="Arial"/>
          <w:sz w:val="24"/>
        </w:rPr>
        <w:t xml:space="preserve"> setembro </w:t>
      </w:r>
      <w:r w:rsidRPr="00470B12">
        <w:rPr>
          <w:rFonts w:ascii="Arial" w:hAnsi="Arial" w:cs="Arial"/>
          <w:sz w:val="24"/>
        </w:rPr>
        <w:t>de 2023.</w:t>
      </w:r>
    </w:p>
    <w:p w14:paraId="574D2C71" w14:textId="77777777" w:rsidR="00F83E04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50ECE3A8" w14:textId="77777777" w:rsidR="0078348C" w:rsidRPr="00470B12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B3E2" w14:textId="77777777" w:rsidR="002012ED" w:rsidRDefault="002012ED" w:rsidP="00886171">
      <w:pPr>
        <w:spacing w:after="0" w:line="240" w:lineRule="auto"/>
      </w:pPr>
      <w:r>
        <w:separator/>
      </w:r>
    </w:p>
  </w:endnote>
  <w:endnote w:type="continuationSeparator" w:id="0">
    <w:p w14:paraId="5EA5D509" w14:textId="77777777" w:rsidR="002012ED" w:rsidRDefault="002012E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57D3" w14:textId="77777777" w:rsidR="002012ED" w:rsidRDefault="002012ED" w:rsidP="00886171">
      <w:pPr>
        <w:spacing w:after="0" w:line="240" w:lineRule="auto"/>
      </w:pPr>
      <w:r>
        <w:separator/>
      </w:r>
    </w:p>
  </w:footnote>
  <w:footnote w:type="continuationSeparator" w:id="0">
    <w:p w14:paraId="6566FEEA" w14:textId="77777777" w:rsidR="002012ED" w:rsidRDefault="002012E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48C"/>
    <w:rsid w:val="00783E33"/>
    <w:rsid w:val="007851DF"/>
    <w:rsid w:val="00787C2B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5666E"/>
    <w:rsid w:val="00E907E5"/>
    <w:rsid w:val="00EA3C00"/>
    <w:rsid w:val="00EB2903"/>
    <w:rsid w:val="00EC09B7"/>
    <w:rsid w:val="00EF4AEB"/>
    <w:rsid w:val="00F1112B"/>
    <w:rsid w:val="00F15A74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2023-09-04T18:02:00Z</cp:lastPrinted>
  <dcterms:created xsi:type="dcterms:W3CDTF">2023-09-04T17:46:00Z</dcterms:created>
  <dcterms:modified xsi:type="dcterms:W3CDTF">2023-09-04T20:58:00Z</dcterms:modified>
</cp:coreProperties>
</file>