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C7A6" w14:textId="77777777" w:rsidR="00130D23" w:rsidRDefault="00130D23" w:rsidP="00A25CFB">
      <w:pPr>
        <w:pStyle w:val="Ttulo3"/>
        <w:shd w:val="clear" w:color="auto" w:fill="FFFFFF"/>
        <w:spacing w:before="150" w:after="15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246F7AA" w14:textId="205ABDAC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4C480F">
        <w:rPr>
          <w:rFonts w:ascii="Arial" w:hAnsi="Arial" w:cs="Arial"/>
          <w:b/>
          <w:bCs/>
          <w:color w:val="auto"/>
          <w:sz w:val="28"/>
          <w:szCs w:val="28"/>
        </w:rPr>
        <w:t>6</w:t>
      </w:r>
      <w:r w:rsidR="00372729">
        <w:rPr>
          <w:rFonts w:ascii="Arial" w:hAnsi="Arial" w:cs="Arial"/>
          <w:b/>
          <w:bCs/>
          <w:color w:val="auto"/>
          <w:sz w:val="28"/>
          <w:szCs w:val="28"/>
        </w:rPr>
        <w:t>5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F83E04">
        <w:rPr>
          <w:rFonts w:ascii="Arial" w:hAnsi="Arial" w:cs="Arial"/>
          <w:b/>
          <w:bCs/>
          <w:color w:val="auto"/>
          <w:sz w:val="28"/>
          <w:szCs w:val="28"/>
        </w:rPr>
        <w:t xml:space="preserve">29 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DE </w:t>
      </w:r>
      <w:r w:rsidR="00794F7C">
        <w:rPr>
          <w:rFonts w:ascii="Arial" w:hAnsi="Arial" w:cs="Arial"/>
          <w:b/>
          <w:bCs/>
          <w:color w:val="auto"/>
          <w:sz w:val="28"/>
          <w:szCs w:val="28"/>
        </w:rPr>
        <w:t xml:space="preserve">AGOSTO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DED28" w14:textId="77777777" w:rsidR="00F83E04" w:rsidRPr="004F1813" w:rsidRDefault="00F83E04" w:rsidP="00F83E04">
      <w:pPr>
        <w:spacing w:after="0" w:line="240" w:lineRule="auto"/>
        <w:ind w:left="4536"/>
        <w:jc w:val="both"/>
        <w:rPr>
          <w:rFonts w:ascii="Arial" w:hAnsi="Arial" w:cs="Arial"/>
          <w:b/>
          <w:sz w:val="24"/>
        </w:rPr>
      </w:pPr>
      <w:r w:rsidRPr="004F1813">
        <w:rPr>
          <w:rFonts w:ascii="Arial" w:hAnsi="Arial" w:cs="Arial"/>
          <w:b/>
          <w:sz w:val="24"/>
        </w:rPr>
        <w:t xml:space="preserve">DISPÕE SOBRE PONTO FACULTATIVO NAS REPARTIÇÕES PÚBLICAS NA DATA 30 DE AGOSTO DE 2023 E DÁ OUTRAS PROVIDÊNCIAS.  </w:t>
      </w:r>
    </w:p>
    <w:p w14:paraId="25D00D9F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39A74A6E" w14:textId="2C6CB425" w:rsidR="00F83E04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70B12">
        <w:rPr>
          <w:rFonts w:ascii="Arial" w:hAnsi="Arial" w:cs="Arial"/>
          <w:sz w:val="24"/>
        </w:rPr>
        <w:t xml:space="preserve"> </w:t>
      </w:r>
      <w:r w:rsidRPr="004F1813">
        <w:rPr>
          <w:rFonts w:ascii="Arial" w:hAnsi="Arial" w:cs="Arial"/>
          <w:b/>
          <w:sz w:val="24"/>
        </w:rPr>
        <w:t>PREFEIT</w:t>
      </w:r>
      <w:r>
        <w:rPr>
          <w:rFonts w:ascii="Arial" w:hAnsi="Arial" w:cs="Arial"/>
          <w:b/>
          <w:sz w:val="24"/>
        </w:rPr>
        <w:t>A</w:t>
      </w:r>
      <w:r w:rsidRPr="004F1813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NOVA BRASILÂNDIA</w:t>
      </w:r>
      <w:r w:rsidRPr="004F1813">
        <w:rPr>
          <w:rFonts w:ascii="Arial" w:hAnsi="Arial" w:cs="Arial"/>
          <w:b/>
          <w:sz w:val="24"/>
        </w:rPr>
        <w:t>, Estado de Mato Grosso</w:t>
      </w:r>
      <w:r w:rsidRPr="00470B12">
        <w:rPr>
          <w:rFonts w:ascii="Arial" w:hAnsi="Arial" w:cs="Arial"/>
          <w:sz w:val="24"/>
        </w:rPr>
        <w:t>, no uso de suas atribuições legais</w:t>
      </w:r>
      <w:r>
        <w:rPr>
          <w:rFonts w:ascii="Arial" w:hAnsi="Arial" w:cs="Arial"/>
          <w:sz w:val="24"/>
        </w:rPr>
        <w:t>;</w:t>
      </w:r>
    </w:p>
    <w:p w14:paraId="61DF243E" w14:textId="05CCFA82" w:rsidR="00F83E04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CONSIDERANDO</w:t>
      </w:r>
      <w:r w:rsidRPr="00470B12">
        <w:rPr>
          <w:rFonts w:ascii="Arial" w:hAnsi="Arial" w:cs="Arial"/>
          <w:sz w:val="24"/>
        </w:rPr>
        <w:t xml:space="preserve"> a mobilização dos Prefeitos do Estado de Mato Grosso, alinhados ao </w:t>
      </w:r>
      <w:r w:rsidRPr="005E289F">
        <w:rPr>
          <w:rFonts w:ascii="Arial" w:hAnsi="Arial" w:cs="Arial"/>
          <w:sz w:val="24"/>
        </w:rPr>
        <w:t>MOVIMENTO “</w:t>
      </w:r>
      <w:r>
        <w:rPr>
          <w:rFonts w:ascii="Arial" w:hAnsi="Arial" w:cs="Arial"/>
          <w:sz w:val="24"/>
        </w:rPr>
        <w:t>SEM REPASSE JUS</w:t>
      </w:r>
      <w:r w:rsidRPr="005E289F">
        <w:rPr>
          <w:rFonts w:ascii="Arial" w:hAnsi="Arial" w:cs="Arial"/>
          <w:sz w:val="24"/>
        </w:rPr>
        <w:t>TO, NÃO DÁ!”,</w:t>
      </w:r>
      <w:r w:rsidRPr="00470B12">
        <w:rPr>
          <w:rFonts w:ascii="Arial" w:hAnsi="Arial" w:cs="Arial"/>
          <w:sz w:val="24"/>
        </w:rPr>
        <w:t xml:space="preserve"> de abrangência nacional, organizado, especialmente, pelas associações municipalistas </w:t>
      </w:r>
      <w:r>
        <w:rPr>
          <w:rFonts w:ascii="Arial" w:hAnsi="Arial" w:cs="Arial"/>
          <w:sz w:val="24"/>
        </w:rPr>
        <w:t>com apoio da</w:t>
      </w:r>
      <w:r w:rsidRPr="00470B12">
        <w:rPr>
          <w:rFonts w:ascii="Arial" w:hAnsi="Arial" w:cs="Arial"/>
          <w:sz w:val="24"/>
        </w:rPr>
        <w:t xml:space="preserve"> CNM;   </w:t>
      </w:r>
    </w:p>
    <w:p w14:paraId="487E46E6" w14:textId="77777777" w:rsidR="00F83E04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CONSIDERANDO</w:t>
      </w:r>
      <w:r w:rsidRPr="00470B12">
        <w:rPr>
          <w:rFonts w:ascii="Arial" w:hAnsi="Arial" w:cs="Arial"/>
          <w:sz w:val="24"/>
        </w:rPr>
        <w:t xml:space="preserve"> que nos dias 15 e 16 de agosto reuniram-se em mobilização Prefeitos e Prefeitas de todo o Brasil em Brasília/DF, tendo decidido conclamar todos os Prefeitos e Prefeitas a </w:t>
      </w:r>
      <w:r w:rsidRPr="00087FDE">
        <w:rPr>
          <w:rFonts w:ascii="Arial" w:hAnsi="Arial" w:cs="Arial"/>
          <w:sz w:val="24"/>
        </w:rPr>
        <w:t>suspender</w:t>
      </w:r>
      <w:r w:rsidRPr="00470B12">
        <w:rPr>
          <w:rFonts w:ascii="Arial" w:hAnsi="Arial" w:cs="Arial"/>
          <w:sz w:val="24"/>
        </w:rPr>
        <w:t xml:space="preserve"> os serviços administrativos das prefeituras no dia 30 de agosto de 2023, ante a necessidade de fomentar a discussão sobre o redimensionamento do pacto federativo, de modo a fortalecer a autonomia</w:t>
      </w:r>
      <w:r>
        <w:rPr>
          <w:rFonts w:ascii="Arial" w:hAnsi="Arial" w:cs="Arial"/>
          <w:sz w:val="24"/>
        </w:rPr>
        <w:t xml:space="preserve"> </w:t>
      </w:r>
      <w:r w:rsidRPr="00470B12">
        <w:rPr>
          <w:rFonts w:ascii="Arial" w:hAnsi="Arial" w:cs="Arial"/>
          <w:sz w:val="24"/>
        </w:rPr>
        <w:t xml:space="preserve">financeira dos municípios brasileiros;  </w:t>
      </w:r>
    </w:p>
    <w:p w14:paraId="2F72C05E" w14:textId="77777777" w:rsidR="00F83E04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CONSIDERANDO</w:t>
      </w:r>
      <w:r w:rsidRPr="00470B12">
        <w:rPr>
          <w:rFonts w:ascii="Arial" w:hAnsi="Arial" w:cs="Arial"/>
          <w:sz w:val="24"/>
        </w:rPr>
        <w:t xml:space="preserve"> que</w:t>
      </w:r>
      <w:r>
        <w:rPr>
          <w:rFonts w:ascii="Arial" w:hAnsi="Arial" w:cs="Arial"/>
          <w:sz w:val="24"/>
        </w:rPr>
        <w:t>,</w:t>
      </w:r>
      <w:r w:rsidRPr="00470B12">
        <w:rPr>
          <w:rFonts w:ascii="Arial" w:hAnsi="Arial" w:cs="Arial"/>
          <w:sz w:val="24"/>
        </w:rPr>
        <w:t xml:space="preserve"> o objetivo do movimento é a defesa do pacto federativo, a autonomia financeira dos municípios e principalmente chamar a atenção do governo federal para a situação dos Municípios, mais precisamente quanto: crises financeiras enfrentadas pelos municípios diante da comprovação de diminuição de arrecadação proveniente da oscilação do FPM (proveniente do decréscimo na arrecadação do Imposto de Renda das Pessoas Jurídicas e o aumento do volume de restituições do imposto de renda), </w:t>
      </w:r>
      <w:r w:rsidRPr="004B1C25">
        <w:rPr>
          <w:rFonts w:ascii="Arial" w:hAnsi="Arial" w:cs="Arial"/>
          <w:sz w:val="24"/>
        </w:rPr>
        <w:t>além dos abonos no CIDE Combustível e redução do ICMS/cota parte municípios;</w:t>
      </w:r>
      <w:r w:rsidRPr="00470B12">
        <w:rPr>
          <w:rFonts w:ascii="Arial" w:hAnsi="Arial" w:cs="Arial"/>
          <w:sz w:val="24"/>
        </w:rPr>
        <w:t xml:space="preserve">  </w:t>
      </w:r>
    </w:p>
    <w:p w14:paraId="604AB5AE" w14:textId="77777777" w:rsidR="00F83E04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25C07">
        <w:rPr>
          <w:rFonts w:ascii="Arial" w:hAnsi="Arial" w:cs="Arial"/>
          <w:b/>
          <w:sz w:val="24"/>
        </w:rPr>
        <w:t>CONSIDERANDO</w:t>
      </w:r>
      <w:r>
        <w:rPr>
          <w:rFonts w:ascii="Arial" w:hAnsi="Arial" w:cs="Arial"/>
          <w:sz w:val="24"/>
        </w:rPr>
        <w:t xml:space="preserve"> a necessidade de chamar a atenção dos Deputados e Senadores para os Projetos de Lei em tramitação nas respectivas casas legislativas que impactam diretamente os municípios, como a </w:t>
      </w:r>
      <w:r w:rsidRPr="00E12BAC">
        <w:rPr>
          <w:rFonts w:ascii="Arial" w:hAnsi="Arial" w:cs="Arial"/>
          <w:b/>
          <w:sz w:val="24"/>
        </w:rPr>
        <w:t>PEC n° 45/2019</w:t>
      </w:r>
      <w:r>
        <w:rPr>
          <w:rFonts w:ascii="Arial" w:hAnsi="Arial" w:cs="Arial"/>
          <w:sz w:val="24"/>
        </w:rPr>
        <w:t xml:space="preserve"> (Reforma Tributária) para a inclusão da Imunidade Tributária Plena e Equilíbrio Tributário; </w:t>
      </w:r>
      <w:r w:rsidRPr="00E12BAC">
        <w:rPr>
          <w:rFonts w:ascii="Arial" w:hAnsi="Arial" w:cs="Arial"/>
          <w:b/>
          <w:sz w:val="24"/>
        </w:rPr>
        <w:t>PL n° 2.384/2023</w:t>
      </w:r>
      <w:r>
        <w:rPr>
          <w:rFonts w:ascii="Arial" w:hAnsi="Arial" w:cs="Arial"/>
          <w:sz w:val="24"/>
        </w:rPr>
        <w:t xml:space="preserve"> que </w:t>
      </w:r>
      <w:r w:rsidRPr="000C0F7C">
        <w:rPr>
          <w:rFonts w:ascii="Arial" w:hAnsi="Arial" w:cs="Arial"/>
          <w:sz w:val="24"/>
        </w:rPr>
        <w:lastRenderedPageBreak/>
        <w:t>Restabelece o voto de qualidade em caso de empate nos julgamentos do Conselho Administrativo de Recursos Fiscais (</w:t>
      </w:r>
      <w:proofErr w:type="spellStart"/>
      <w:r w:rsidRPr="000C0F7C">
        <w:rPr>
          <w:rFonts w:ascii="Arial" w:hAnsi="Arial" w:cs="Arial"/>
          <w:sz w:val="24"/>
        </w:rPr>
        <w:t>Carf</w:t>
      </w:r>
      <w:proofErr w:type="spellEnd"/>
      <w:r w:rsidRPr="000C0F7C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; </w:t>
      </w:r>
      <w:r w:rsidRPr="00E12BAC">
        <w:rPr>
          <w:rFonts w:ascii="Arial" w:hAnsi="Arial" w:cs="Arial"/>
          <w:b/>
          <w:sz w:val="24"/>
        </w:rPr>
        <w:t>PL</w:t>
      </w:r>
      <w:r>
        <w:rPr>
          <w:rFonts w:ascii="Arial" w:hAnsi="Arial" w:cs="Arial"/>
          <w:b/>
          <w:sz w:val="24"/>
        </w:rPr>
        <w:t>P</w:t>
      </w:r>
      <w:r w:rsidRPr="00E12BAC">
        <w:rPr>
          <w:rFonts w:ascii="Arial" w:hAnsi="Arial" w:cs="Arial"/>
          <w:b/>
          <w:sz w:val="24"/>
        </w:rPr>
        <w:t xml:space="preserve"> n° 98/2023</w:t>
      </w:r>
      <w:r>
        <w:rPr>
          <w:rFonts w:ascii="Arial" w:hAnsi="Arial" w:cs="Arial"/>
          <w:sz w:val="24"/>
        </w:rPr>
        <w:t xml:space="preserve"> que </w:t>
      </w:r>
      <w:r w:rsidRPr="000C0F7C">
        <w:rPr>
          <w:rFonts w:ascii="Arial" w:hAnsi="Arial" w:cs="Arial"/>
          <w:sz w:val="24"/>
        </w:rPr>
        <w:t>Exclui da LRF o raciocínio do conjunto da despesa com pessoal das empresas prestadoras de serviços terceirizados</w:t>
      </w:r>
      <w:r>
        <w:rPr>
          <w:rFonts w:ascii="Arial" w:hAnsi="Arial" w:cs="Arial"/>
          <w:sz w:val="24"/>
        </w:rPr>
        <w:t>, de forma que</w:t>
      </w:r>
      <w:r w:rsidRPr="005A534C">
        <w:rPr>
          <w:rFonts w:ascii="Arial" w:hAnsi="Arial" w:cs="Arial"/>
          <w:sz w:val="24"/>
        </w:rPr>
        <w:t xml:space="preserve"> não deverão ser incluídos como “Outras Despesas de Pessoal”</w:t>
      </w:r>
      <w:r>
        <w:rPr>
          <w:rFonts w:ascii="Arial" w:hAnsi="Arial" w:cs="Arial"/>
          <w:sz w:val="24"/>
        </w:rPr>
        <w:t xml:space="preserve">; </w:t>
      </w:r>
      <w:r w:rsidRPr="00E12BAC">
        <w:rPr>
          <w:rFonts w:ascii="Arial" w:hAnsi="Arial" w:cs="Arial"/>
          <w:b/>
          <w:sz w:val="24"/>
        </w:rPr>
        <w:t>PL n° 334/2023</w:t>
      </w:r>
      <w:r>
        <w:rPr>
          <w:rFonts w:ascii="Arial" w:hAnsi="Arial" w:cs="Arial"/>
          <w:sz w:val="24"/>
        </w:rPr>
        <w:t xml:space="preserve"> que </w:t>
      </w:r>
      <w:r w:rsidRPr="000C0F7C">
        <w:rPr>
          <w:rFonts w:ascii="Arial" w:hAnsi="Arial" w:cs="Arial"/>
          <w:sz w:val="24"/>
        </w:rPr>
        <w:t>Estabelece a redução de alíquota para 8% das contribuições sociais a serem pagas ao RGPS pelos Municípios com menos de 142.633 habitantes</w:t>
      </w:r>
      <w:r>
        <w:rPr>
          <w:rFonts w:ascii="Arial" w:hAnsi="Arial" w:cs="Arial"/>
          <w:sz w:val="24"/>
        </w:rPr>
        <w:t xml:space="preserve">; </w:t>
      </w:r>
    </w:p>
    <w:p w14:paraId="2D28C4C1" w14:textId="77777777" w:rsidR="00F83E04" w:rsidRPr="005A534C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E12BAC">
        <w:rPr>
          <w:rFonts w:ascii="Arial" w:hAnsi="Arial" w:cs="Arial"/>
          <w:b/>
          <w:sz w:val="24"/>
        </w:rPr>
        <w:t>CONSIDERANDO</w:t>
      </w:r>
      <w:r>
        <w:rPr>
          <w:rFonts w:ascii="Arial" w:hAnsi="Arial" w:cs="Arial"/>
          <w:sz w:val="24"/>
        </w:rPr>
        <w:t xml:space="preserve"> que, a </w:t>
      </w:r>
      <w:r w:rsidRPr="005A534C">
        <w:rPr>
          <w:rFonts w:ascii="Arial" w:hAnsi="Arial" w:cs="Arial"/>
          <w:sz w:val="24"/>
        </w:rPr>
        <w:t xml:space="preserve">não liberação do orçamento </w:t>
      </w:r>
      <w:r>
        <w:rPr>
          <w:rFonts w:ascii="Arial" w:hAnsi="Arial" w:cs="Arial"/>
          <w:sz w:val="24"/>
        </w:rPr>
        <w:t>pelo</w:t>
      </w:r>
      <w:r w:rsidRPr="005A534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G</w:t>
      </w:r>
      <w:r w:rsidRPr="005A534C">
        <w:rPr>
          <w:rFonts w:ascii="Arial" w:hAnsi="Arial" w:cs="Arial"/>
          <w:sz w:val="24"/>
        </w:rPr>
        <w:t xml:space="preserve">overno </w:t>
      </w:r>
      <w:r>
        <w:rPr>
          <w:rFonts w:ascii="Arial" w:hAnsi="Arial" w:cs="Arial"/>
          <w:sz w:val="24"/>
        </w:rPr>
        <w:t>F</w:t>
      </w:r>
      <w:r w:rsidRPr="005A534C">
        <w:rPr>
          <w:rFonts w:ascii="Arial" w:hAnsi="Arial" w:cs="Arial"/>
          <w:sz w:val="24"/>
        </w:rPr>
        <w:t>ederal impede o pagamento das emendas impositivas</w:t>
      </w:r>
      <w:r>
        <w:rPr>
          <w:rFonts w:ascii="Arial" w:hAnsi="Arial" w:cs="Arial"/>
          <w:sz w:val="24"/>
        </w:rPr>
        <w:t xml:space="preserve">, impactando as finanças dos municípios, bem como a necessidade de previsão orçamentária anual do repasse de 100% do piso dos enfermeiros; </w:t>
      </w:r>
    </w:p>
    <w:p w14:paraId="1010F336" w14:textId="77777777" w:rsidR="00F83E04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CONSIDERANDO</w:t>
      </w:r>
      <w:r w:rsidRPr="00470B12">
        <w:rPr>
          <w:rFonts w:ascii="Arial" w:hAnsi="Arial" w:cs="Arial"/>
          <w:sz w:val="24"/>
        </w:rPr>
        <w:t xml:space="preserve"> que</w:t>
      </w:r>
      <w:r>
        <w:rPr>
          <w:rFonts w:ascii="Arial" w:hAnsi="Arial" w:cs="Arial"/>
          <w:sz w:val="24"/>
        </w:rPr>
        <w:t>,</w:t>
      </w:r>
      <w:r w:rsidRPr="00470B12">
        <w:rPr>
          <w:rFonts w:ascii="Arial" w:hAnsi="Arial" w:cs="Arial"/>
          <w:sz w:val="24"/>
        </w:rPr>
        <w:t xml:space="preserve"> o intuito da mobilização é a defesa dos interesses municipalistas, cujo </w:t>
      </w:r>
      <w:r>
        <w:rPr>
          <w:rFonts w:ascii="Arial" w:hAnsi="Arial" w:cs="Arial"/>
          <w:sz w:val="24"/>
        </w:rPr>
        <w:t>o fim</w:t>
      </w:r>
      <w:r w:rsidRPr="00470B12">
        <w:rPr>
          <w:rFonts w:ascii="Arial" w:hAnsi="Arial" w:cs="Arial"/>
          <w:sz w:val="24"/>
        </w:rPr>
        <w:t xml:space="preserve"> é sempre a defesa dos interesses coletivos e essenciais, em favor do bem comum.  </w:t>
      </w:r>
    </w:p>
    <w:p w14:paraId="754F22F3" w14:textId="77777777" w:rsidR="00F83E04" w:rsidRPr="00470B12" w:rsidRDefault="00F83E04" w:rsidP="00F83E04">
      <w:pPr>
        <w:spacing w:line="360" w:lineRule="auto"/>
        <w:ind w:firstLine="1843"/>
        <w:jc w:val="both"/>
        <w:rPr>
          <w:rFonts w:ascii="Arial" w:hAnsi="Arial" w:cs="Arial"/>
          <w:sz w:val="24"/>
        </w:rPr>
      </w:pPr>
    </w:p>
    <w:p w14:paraId="77FCB74A" w14:textId="77777777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470B12">
        <w:rPr>
          <w:rFonts w:ascii="Arial" w:hAnsi="Arial" w:cs="Arial"/>
          <w:b/>
          <w:sz w:val="24"/>
        </w:rPr>
        <w:t xml:space="preserve">D E C R E T A   </w:t>
      </w:r>
    </w:p>
    <w:p w14:paraId="35108B31" w14:textId="0DEBA230" w:rsidR="00F83E04" w:rsidRPr="00470B12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1º.</w:t>
      </w:r>
      <w:r w:rsidRPr="00470B12">
        <w:rPr>
          <w:rFonts w:ascii="Arial" w:hAnsi="Arial" w:cs="Arial"/>
          <w:sz w:val="24"/>
        </w:rPr>
        <w:t xml:space="preserve"> Fica decretado p</w:t>
      </w:r>
      <w:r>
        <w:rPr>
          <w:rFonts w:ascii="Arial" w:hAnsi="Arial" w:cs="Arial"/>
          <w:sz w:val="24"/>
        </w:rPr>
        <w:t>onto facultativo no M</w:t>
      </w:r>
      <w:r w:rsidRPr="00470B12">
        <w:rPr>
          <w:rFonts w:ascii="Arial" w:hAnsi="Arial" w:cs="Arial"/>
          <w:sz w:val="24"/>
        </w:rPr>
        <w:t xml:space="preserve">unicípio de </w:t>
      </w:r>
      <w:r>
        <w:rPr>
          <w:rFonts w:ascii="Arial" w:hAnsi="Arial" w:cs="Arial"/>
          <w:sz w:val="24"/>
        </w:rPr>
        <w:t>Nova Brasilândia</w:t>
      </w:r>
      <w:r w:rsidRPr="00470B12">
        <w:rPr>
          <w:rFonts w:ascii="Arial" w:hAnsi="Arial" w:cs="Arial"/>
          <w:sz w:val="24"/>
        </w:rPr>
        <w:t xml:space="preserve">, Estado de Mato Grosso, na data de 30 de agosto de 2023. </w:t>
      </w:r>
    </w:p>
    <w:p w14:paraId="56B8B3A3" w14:textId="77777777" w:rsidR="00F83E04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2º</w:t>
      </w:r>
      <w:r w:rsidRPr="00470B12">
        <w:rPr>
          <w:rFonts w:ascii="Arial" w:hAnsi="Arial" w:cs="Arial"/>
          <w:sz w:val="24"/>
        </w:rPr>
        <w:t xml:space="preserve">. Excluem-se da medida prevista no artigo anterior os serviços de natureza essencial e que não podem sofrer descontinuidade </w:t>
      </w:r>
      <w:r w:rsidRPr="00302794">
        <w:rPr>
          <w:rFonts w:ascii="Arial" w:hAnsi="Arial" w:cs="Arial"/>
          <w:sz w:val="24"/>
          <w:highlight w:val="lightGray"/>
        </w:rPr>
        <w:t xml:space="preserve">(coleta de lixo, </w:t>
      </w:r>
      <w:r>
        <w:rPr>
          <w:rFonts w:ascii="Arial" w:hAnsi="Arial" w:cs="Arial"/>
          <w:sz w:val="24"/>
          <w:highlight w:val="lightGray"/>
        </w:rPr>
        <w:t>atendimentos nas áreas da saúde</w:t>
      </w:r>
      <w:r w:rsidRPr="00302794">
        <w:rPr>
          <w:rFonts w:ascii="Arial" w:hAnsi="Arial" w:cs="Arial"/>
          <w:sz w:val="24"/>
          <w:highlight w:val="lightGray"/>
        </w:rPr>
        <w:t>,</w:t>
      </w:r>
      <w:r>
        <w:rPr>
          <w:rFonts w:ascii="Arial" w:hAnsi="Arial" w:cs="Arial"/>
          <w:sz w:val="24"/>
          <w:highlight w:val="lightGray"/>
        </w:rPr>
        <w:t xml:space="preserve"> educação,</w:t>
      </w:r>
      <w:r w:rsidRPr="00302794">
        <w:rPr>
          <w:rFonts w:ascii="Arial" w:hAnsi="Arial" w:cs="Arial"/>
          <w:sz w:val="24"/>
          <w:highlight w:val="lightGray"/>
        </w:rPr>
        <w:t xml:space="preserve"> </w:t>
      </w:r>
      <w:r>
        <w:rPr>
          <w:rFonts w:ascii="Arial" w:hAnsi="Arial" w:cs="Arial"/>
          <w:sz w:val="24"/>
          <w:highlight w:val="lightGray"/>
        </w:rPr>
        <w:t>segurança</w:t>
      </w:r>
      <w:r w:rsidRPr="00302794">
        <w:rPr>
          <w:rFonts w:ascii="Arial" w:hAnsi="Arial" w:cs="Arial"/>
          <w:sz w:val="24"/>
          <w:highlight w:val="lightGray"/>
        </w:rPr>
        <w:t>, conselho tutelar, abastecimento de água e outros assim considerados</w:t>
      </w:r>
      <w:r w:rsidRPr="00470B12">
        <w:rPr>
          <w:rFonts w:ascii="Arial" w:hAnsi="Arial" w:cs="Arial"/>
          <w:sz w:val="24"/>
        </w:rPr>
        <w:t xml:space="preserve">), mantendo seu funcionamento </w:t>
      </w:r>
      <w:r>
        <w:rPr>
          <w:rFonts w:ascii="Arial" w:hAnsi="Arial" w:cs="Arial"/>
          <w:sz w:val="24"/>
        </w:rPr>
        <w:t xml:space="preserve">em regime de </w:t>
      </w:r>
      <w:r w:rsidRPr="00470B12">
        <w:rPr>
          <w:rFonts w:ascii="Arial" w:hAnsi="Arial" w:cs="Arial"/>
          <w:sz w:val="24"/>
        </w:rPr>
        <w:t>plantão</w:t>
      </w:r>
      <w:r>
        <w:rPr>
          <w:rFonts w:ascii="Arial" w:hAnsi="Arial" w:cs="Arial"/>
          <w:sz w:val="24"/>
        </w:rPr>
        <w:t xml:space="preserve">. </w:t>
      </w:r>
      <w:r w:rsidRPr="00470B12">
        <w:rPr>
          <w:rFonts w:ascii="Arial" w:hAnsi="Arial" w:cs="Arial"/>
          <w:sz w:val="24"/>
        </w:rPr>
        <w:t xml:space="preserve"> </w:t>
      </w:r>
    </w:p>
    <w:p w14:paraId="06D05015" w14:textId="77777777" w:rsidR="00F83E04" w:rsidRPr="00470B12" w:rsidRDefault="00F83E04" w:rsidP="00F83E04">
      <w:pPr>
        <w:spacing w:line="360" w:lineRule="auto"/>
        <w:ind w:left="-567" w:firstLine="1701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3º.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009CDD45" w14:textId="77777777" w:rsidR="00F83E04" w:rsidRPr="00470B12" w:rsidRDefault="00F83E04" w:rsidP="00F83E0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Registre-se. Publique-se. Cumpra-se.  </w:t>
      </w:r>
    </w:p>
    <w:p w14:paraId="0BD0275A" w14:textId="0E6516A4" w:rsidR="00F83E04" w:rsidRPr="00470B12" w:rsidRDefault="00F83E04" w:rsidP="00F83E04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</w:t>
      </w: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29 de a</w:t>
      </w:r>
      <w:r w:rsidRPr="00470B12">
        <w:rPr>
          <w:rFonts w:ascii="Arial" w:hAnsi="Arial" w:cs="Arial"/>
          <w:sz w:val="24"/>
        </w:rPr>
        <w:t>gosto de 2023.</w:t>
      </w:r>
    </w:p>
    <w:p w14:paraId="574D2C71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704CF35" w14:textId="558422A5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F83E04">
        <w:rPr>
          <w:rFonts w:ascii="Arial" w:hAnsi="Arial" w:cs="Arial"/>
          <w:b/>
          <w:bCs/>
          <w:sz w:val="24"/>
        </w:rPr>
        <w:t>Mauriza</w:t>
      </w:r>
      <w:proofErr w:type="spellEnd"/>
      <w:r w:rsidRPr="00F83E04">
        <w:rPr>
          <w:rFonts w:ascii="Arial" w:hAnsi="Arial" w:cs="Arial"/>
          <w:b/>
          <w:bCs/>
          <w:sz w:val="24"/>
        </w:rPr>
        <w:t xml:space="preserve"> Augusta de Oliveira</w:t>
      </w:r>
    </w:p>
    <w:p w14:paraId="1E44C342" w14:textId="20E7CAFD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E48F8" w14:textId="77777777" w:rsidR="005E5FB1" w:rsidRDefault="005E5FB1" w:rsidP="00886171">
      <w:pPr>
        <w:spacing w:after="0" w:line="240" w:lineRule="auto"/>
      </w:pPr>
      <w:r>
        <w:separator/>
      </w:r>
    </w:p>
  </w:endnote>
  <w:endnote w:type="continuationSeparator" w:id="0">
    <w:p w14:paraId="1EC50C9F" w14:textId="77777777" w:rsidR="005E5FB1" w:rsidRDefault="005E5FB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E068" w14:textId="77777777" w:rsidR="005E5FB1" w:rsidRDefault="005E5FB1" w:rsidP="00886171">
      <w:pPr>
        <w:spacing w:after="0" w:line="240" w:lineRule="auto"/>
      </w:pPr>
      <w:r>
        <w:separator/>
      </w:r>
    </w:p>
  </w:footnote>
  <w:footnote w:type="continuationSeparator" w:id="0">
    <w:p w14:paraId="17852837" w14:textId="77777777" w:rsidR="005E5FB1" w:rsidRDefault="005E5FB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97496"/>
    <w:rsid w:val="001A1737"/>
    <w:rsid w:val="001A7FA0"/>
    <w:rsid w:val="001C1522"/>
    <w:rsid w:val="001C351F"/>
    <w:rsid w:val="001E5C6E"/>
    <w:rsid w:val="001F2C4E"/>
    <w:rsid w:val="001F6E4C"/>
    <w:rsid w:val="00200A12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2E74"/>
    <w:rsid w:val="00332EB6"/>
    <w:rsid w:val="0034071A"/>
    <w:rsid w:val="00344A42"/>
    <w:rsid w:val="00353F0C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E33"/>
    <w:rsid w:val="007851DF"/>
    <w:rsid w:val="00787C2B"/>
    <w:rsid w:val="00794973"/>
    <w:rsid w:val="00794F7C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907E5"/>
    <w:rsid w:val="00EA3C00"/>
    <w:rsid w:val="00EC09B7"/>
    <w:rsid w:val="00EF4AEB"/>
    <w:rsid w:val="00F1112B"/>
    <w:rsid w:val="00F15A74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4</cp:revision>
  <cp:lastPrinted>2023-08-01T21:47:00Z</cp:lastPrinted>
  <dcterms:created xsi:type="dcterms:W3CDTF">2023-08-29T13:13:00Z</dcterms:created>
  <dcterms:modified xsi:type="dcterms:W3CDTF">2023-09-01T18:34:00Z</dcterms:modified>
</cp:coreProperties>
</file>