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72CE9" w:rsidRDefault="00772CE9" w:rsidP="00772CE9">
      <w:pPr>
        <w:pStyle w:val="Ttulo3"/>
        <w:shd w:val="clear" w:color="auto" w:fill="FFFFFF"/>
        <w:spacing w:before="150" w:after="150"/>
        <w:jc w:val="both"/>
        <w:rPr>
          <w:rFonts w:ascii="Arial" w:hAnsi="Arial" w:cs="Arial"/>
          <w:color w:val="auto"/>
        </w:rPr>
      </w:pPr>
      <w:r w:rsidRPr="00772CE9">
        <w:rPr>
          <w:rFonts w:ascii="Arial" w:hAnsi="Arial" w:cs="Arial"/>
          <w:b/>
          <w:bCs/>
          <w:color w:val="auto"/>
          <w:sz w:val="28"/>
          <w:szCs w:val="28"/>
        </w:rPr>
        <w:t>DECRETO N. º 0</w:t>
      </w:r>
      <w:r w:rsidR="00A54A2B">
        <w:rPr>
          <w:rFonts w:ascii="Arial" w:hAnsi="Arial" w:cs="Arial"/>
          <w:b/>
          <w:bCs/>
          <w:color w:val="auto"/>
          <w:sz w:val="28"/>
          <w:szCs w:val="28"/>
        </w:rPr>
        <w:t>2</w:t>
      </w:r>
      <w:r w:rsidR="00F72C12">
        <w:rPr>
          <w:rFonts w:ascii="Arial" w:hAnsi="Arial" w:cs="Arial"/>
          <w:b/>
          <w:bCs/>
          <w:color w:val="auto"/>
          <w:sz w:val="28"/>
          <w:szCs w:val="28"/>
        </w:rPr>
        <w:t>2</w:t>
      </w:r>
      <w:r w:rsidRPr="00772CE9">
        <w:rPr>
          <w:rFonts w:ascii="Arial" w:hAnsi="Arial" w:cs="Arial"/>
          <w:b/>
          <w:bCs/>
          <w:color w:val="auto"/>
          <w:sz w:val="28"/>
          <w:szCs w:val="28"/>
        </w:rPr>
        <w:t>/202</w:t>
      </w:r>
      <w:r w:rsidR="000961FD">
        <w:rPr>
          <w:rFonts w:ascii="Arial" w:hAnsi="Arial" w:cs="Arial"/>
          <w:b/>
          <w:bCs/>
          <w:color w:val="auto"/>
          <w:sz w:val="28"/>
          <w:szCs w:val="28"/>
        </w:rPr>
        <w:t>3</w:t>
      </w:r>
      <w:r w:rsidRPr="00772CE9">
        <w:rPr>
          <w:rFonts w:ascii="Arial" w:hAnsi="Arial" w:cs="Arial"/>
          <w:b/>
          <w:bCs/>
          <w:color w:val="auto"/>
          <w:sz w:val="28"/>
          <w:szCs w:val="28"/>
        </w:rPr>
        <w:t xml:space="preserve"> DE </w:t>
      </w:r>
      <w:r w:rsidR="00CE0E82">
        <w:rPr>
          <w:rFonts w:ascii="Arial" w:hAnsi="Arial" w:cs="Arial"/>
          <w:b/>
          <w:bCs/>
          <w:color w:val="auto"/>
          <w:sz w:val="28"/>
          <w:szCs w:val="28"/>
        </w:rPr>
        <w:t>1</w:t>
      </w:r>
      <w:r w:rsidR="00F72C12">
        <w:rPr>
          <w:rFonts w:ascii="Arial" w:hAnsi="Arial" w:cs="Arial"/>
          <w:b/>
          <w:bCs/>
          <w:color w:val="auto"/>
          <w:sz w:val="28"/>
          <w:szCs w:val="28"/>
        </w:rPr>
        <w:t>6</w:t>
      </w:r>
      <w:r w:rsidRPr="00772CE9">
        <w:rPr>
          <w:rFonts w:ascii="Arial" w:hAnsi="Arial" w:cs="Arial"/>
          <w:b/>
          <w:bCs/>
          <w:color w:val="auto"/>
          <w:sz w:val="28"/>
          <w:szCs w:val="28"/>
        </w:rPr>
        <w:t xml:space="preserve"> DE </w:t>
      </w:r>
      <w:r w:rsidR="000961FD">
        <w:rPr>
          <w:rFonts w:ascii="Arial" w:hAnsi="Arial" w:cs="Arial"/>
          <w:b/>
          <w:bCs/>
          <w:color w:val="auto"/>
          <w:sz w:val="28"/>
          <w:szCs w:val="28"/>
        </w:rPr>
        <w:t>FEVEREIRO</w:t>
      </w:r>
      <w:r>
        <w:rPr>
          <w:rFonts w:ascii="Arial" w:hAnsi="Arial" w:cs="Arial"/>
          <w:b/>
          <w:bCs/>
          <w:color w:val="auto"/>
          <w:sz w:val="28"/>
          <w:szCs w:val="28"/>
        </w:rPr>
        <w:t xml:space="preserve"> </w:t>
      </w:r>
      <w:r w:rsidRPr="00772CE9">
        <w:rPr>
          <w:rFonts w:ascii="Arial" w:hAnsi="Arial" w:cs="Arial"/>
          <w:b/>
          <w:bCs/>
          <w:color w:val="auto"/>
          <w:sz w:val="28"/>
          <w:szCs w:val="28"/>
        </w:rPr>
        <w:t>DE 202</w:t>
      </w:r>
      <w:r>
        <w:rPr>
          <w:rFonts w:ascii="Arial" w:hAnsi="Arial" w:cs="Arial"/>
          <w:b/>
          <w:bCs/>
          <w:color w:val="auto"/>
          <w:sz w:val="28"/>
          <w:szCs w:val="28"/>
        </w:rPr>
        <w:t>3</w:t>
      </w:r>
      <w:r w:rsidRPr="00772CE9">
        <w:rPr>
          <w:rFonts w:ascii="Arial" w:hAnsi="Arial" w:cs="Arial"/>
          <w:color w:val="auto"/>
        </w:rPr>
        <w:t>.</w:t>
      </w:r>
    </w:p>
    <w:p w:rsidR="00A54A2B" w:rsidRPr="00A54A2B" w:rsidRDefault="00A54A2B" w:rsidP="00A54A2B">
      <w:pPr>
        <w:spacing w:after="0" w:line="240" w:lineRule="auto"/>
      </w:pPr>
    </w:p>
    <w:p w:rsidR="00802626" w:rsidRDefault="00802626" w:rsidP="00802626">
      <w:pPr>
        <w:pStyle w:val="NormalWeb"/>
        <w:shd w:val="clear" w:color="auto" w:fill="FFFFFF"/>
        <w:spacing w:before="0" w:beforeAutospacing="0" w:after="150" w:afterAutospacing="0" w:line="360" w:lineRule="auto"/>
        <w:ind w:left="3544" w:hanging="142"/>
        <w:jc w:val="both"/>
        <w:rPr>
          <w:rFonts w:ascii="Arial" w:hAnsi="Arial" w:cs="Arial"/>
          <w:color w:val="000000" w:themeColor="text1"/>
        </w:rPr>
      </w:pPr>
    </w:p>
    <w:p w:rsidR="00F72C12" w:rsidRPr="00F72C12" w:rsidRDefault="00F72C12" w:rsidP="00F72C12">
      <w:pPr>
        <w:ind w:left="4536"/>
        <w:jc w:val="both"/>
        <w:rPr>
          <w:rFonts w:ascii="Book Antiqua" w:hAnsi="Book Antiqua" w:cs="TT302o00"/>
          <w:b/>
          <w:bCs/>
          <w:color w:val="000000"/>
          <w:sz w:val="24"/>
          <w:szCs w:val="24"/>
        </w:rPr>
      </w:pPr>
      <w:r w:rsidRPr="00F72C12">
        <w:rPr>
          <w:rFonts w:ascii="Book Antiqua" w:hAnsi="Book Antiqua" w:cs="TT302o00"/>
          <w:b/>
          <w:bCs/>
          <w:color w:val="000000"/>
          <w:sz w:val="24"/>
          <w:szCs w:val="24"/>
        </w:rPr>
        <w:t>REGULAMENTA A APLICAÇÃO DA LEI Nº 14.133/2021 NO ÂMBITO DA ADMINISTRAÇÃO PÚBLICA DE NOVA BRASILÂNDIA/MT, DISPÕE SOBRE LICITAÇÕES E CONTRATOS ADMINISTRATIVOS, E DÁ OUTRAS   PROVIDÊNCIAS.</w:t>
      </w:r>
    </w:p>
    <w:p w:rsidR="00F72C12" w:rsidRPr="00223486" w:rsidRDefault="00F72C12" w:rsidP="00F72C12">
      <w:pPr>
        <w:autoSpaceDE w:val="0"/>
        <w:autoSpaceDN w:val="0"/>
        <w:adjustRightInd w:val="0"/>
        <w:spacing w:after="0" w:line="240" w:lineRule="auto"/>
        <w:ind w:left="4536"/>
        <w:rPr>
          <w:rFonts w:ascii="Book Antiqua" w:hAnsi="Book Antiqua" w:cs="TT302o00"/>
          <w:color w:val="000000"/>
          <w:sz w:val="24"/>
          <w:szCs w:val="24"/>
        </w:rPr>
      </w:pPr>
    </w:p>
    <w:p w:rsidR="00F72C12" w:rsidRDefault="00F72C12" w:rsidP="00F72C12">
      <w:pPr>
        <w:autoSpaceDE w:val="0"/>
        <w:autoSpaceDN w:val="0"/>
        <w:adjustRightInd w:val="0"/>
        <w:spacing w:after="200" w:line="240" w:lineRule="auto"/>
        <w:ind w:firstLine="1701"/>
        <w:jc w:val="both"/>
        <w:rPr>
          <w:rFonts w:ascii="Book Antiqua" w:eastAsia="Arial Unicode MS" w:hAnsi="Book Antiqua" w:cs="Arial Unicode MS"/>
          <w:b/>
          <w:sz w:val="24"/>
          <w:szCs w:val="24"/>
        </w:rPr>
      </w:pPr>
    </w:p>
    <w:p w:rsidR="00F72C12" w:rsidRPr="00545E63" w:rsidRDefault="00F72C12" w:rsidP="00F72C12">
      <w:pPr>
        <w:autoSpaceDE w:val="0"/>
        <w:autoSpaceDN w:val="0"/>
        <w:adjustRightInd w:val="0"/>
        <w:spacing w:after="200" w:line="240" w:lineRule="auto"/>
        <w:ind w:firstLine="1134"/>
        <w:jc w:val="both"/>
        <w:rPr>
          <w:rFonts w:ascii="Book Antiqua" w:eastAsia="Arial Unicode MS" w:hAnsi="Book Antiqua" w:cs="Arial Unicode MS"/>
          <w:sz w:val="24"/>
          <w:szCs w:val="24"/>
        </w:rPr>
      </w:pPr>
      <w:r w:rsidRPr="00545E63">
        <w:rPr>
          <w:rFonts w:ascii="Book Antiqua" w:eastAsia="Arial Unicode MS" w:hAnsi="Book Antiqua" w:cs="Arial Unicode MS"/>
          <w:b/>
          <w:sz w:val="24"/>
          <w:szCs w:val="24"/>
        </w:rPr>
        <w:t>MAURIZA AUGUSTA DE OLIVEIRA</w:t>
      </w:r>
      <w:r w:rsidRPr="00545E63">
        <w:rPr>
          <w:rFonts w:ascii="Book Antiqua" w:eastAsia="Arial Unicode MS" w:hAnsi="Book Antiqua" w:cs="Arial Unicode MS"/>
          <w:sz w:val="24"/>
          <w:szCs w:val="24"/>
        </w:rPr>
        <w:t xml:space="preserve">, Prefeita do Município de Nova Brasilândia/MT, no uso de suas atribuições legais e nos termos do inciso </w:t>
      </w:r>
      <w:r w:rsidRPr="000021AC">
        <w:rPr>
          <w:rFonts w:ascii="Book Antiqua" w:eastAsia="Arial Unicode MS" w:hAnsi="Book Antiqua" w:cs="Arial Unicode MS"/>
          <w:sz w:val="24"/>
          <w:szCs w:val="24"/>
        </w:rPr>
        <w:t>IV, do art. 61, da Lei Orgânica Municipal</w:t>
      </w:r>
      <w:r>
        <w:rPr>
          <w:rFonts w:ascii="Book Antiqua" w:eastAsia="Arial Unicode MS" w:hAnsi="Book Antiqua" w:cs="Arial Unicode MS"/>
          <w:sz w:val="24"/>
          <w:szCs w:val="24"/>
        </w:rPr>
        <w:t xml:space="preserve"> </w:t>
      </w:r>
      <w:r w:rsidRPr="004571EA">
        <w:rPr>
          <w:rFonts w:ascii="Book Antiqua" w:hAnsi="Book Antiqua"/>
          <w:sz w:val="24"/>
          <w:szCs w:val="24"/>
        </w:rPr>
        <w:t>e demais dispositivos aplicáveis à espécie</w:t>
      </w:r>
      <w:r w:rsidRPr="004571EA">
        <w:rPr>
          <w:rFonts w:ascii="Book Antiqua" w:hAnsi="Book Antiqua" w:cs="TT342o00"/>
          <w:color w:val="000000"/>
          <w:sz w:val="24"/>
          <w:szCs w:val="24"/>
        </w:rPr>
        <w:t>, na</w:t>
      </w:r>
      <w:r w:rsidRPr="00223486">
        <w:rPr>
          <w:rFonts w:ascii="Book Antiqua" w:hAnsi="Book Antiqua" w:cs="TT342o00"/>
          <w:color w:val="000000"/>
          <w:sz w:val="24"/>
          <w:szCs w:val="24"/>
        </w:rPr>
        <w:t xml:space="preserve"> forma da Lei</w:t>
      </w:r>
      <w:r>
        <w:rPr>
          <w:rFonts w:ascii="Book Antiqua" w:hAnsi="Book Antiqua" w:cs="TT342o00"/>
          <w:color w:val="000000"/>
          <w:sz w:val="24"/>
          <w:szCs w:val="24"/>
        </w:rPr>
        <w:t>,</w:t>
      </w:r>
    </w:p>
    <w:p w:rsidR="00F72C12" w:rsidRPr="00223486" w:rsidRDefault="00F72C12" w:rsidP="00F72C12">
      <w:pPr>
        <w:autoSpaceDE w:val="0"/>
        <w:autoSpaceDN w:val="0"/>
        <w:adjustRightInd w:val="0"/>
        <w:spacing w:after="0" w:line="240" w:lineRule="auto"/>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jc w:val="both"/>
        <w:rPr>
          <w:rFonts w:ascii="Book Antiqua" w:hAnsi="Book Antiqua" w:cs="TT362o00"/>
          <w:color w:val="000000"/>
          <w:sz w:val="24"/>
          <w:szCs w:val="24"/>
        </w:rPr>
      </w:pPr>
    </w:p>
    <w:p w:rsidR="00F72C12" w:rsidRDefault="00F72C12" w:rsidP="00F72C12">
      <w:pPr>
        <w:autoSpaceDE w:val="0"/>
        <w:autoSpaceDN w:val="0"/>
        <w:adjustRightInd w:val="0"/>
        <w:spacing w:after="0" w:line="240" w:lineRule="auto"/>
        <w:jc w:val="center"/>
        <w:rPr>
          <w:rFonts w:ascii="Book Antiqua" w:hAnsi="Book Antiqua" w:cs="TT362o00"/>
          <w:b/>
          <w:bCs/>
          <w:color w:val="000000"/>
          <w:sz w:val="24"/>
          <w:szCs w:val="24"/>
        </w:rPr>
      </w:pPr>
      <w:r w:rsidRPr="00D95CEF">
        <w:rPr>
          <w:rFonts w:ascii="Book Antiqua" w:hAnsi="Book Antiqua" w:cs="TT362o00"/>
          <w:b/>
          <w:bCs/>
          <w:color w:val="000000"/>
          <w:sz w:val="24"/>
          <w:szCs w:val="24"/>
        </w:rPr>
        <w:t>DECRETA:</w:t>
      </w:r>
    </w:p>
    <w:p w:rsidR="00F72C12" w:rsidRPr="00D95CEF" w:rsidRDefault="00F72C12" w:rsidP="00F72C12">
      <w:pPr>
        <w:autoSpaceDE w:val="0"/>
        <w:autoSpaceDN w:val="0"/>
        <w:adjustRightInd w:val="0"/>
        <w:spacing w:after="0" w:line="240" w:lineRule="auto"/>
        <w:jc w:val="center"/>
        <w:rPr>
          <w:rFonts w:ascii="Book Antiqua" w:hAnsi="Book Antiqua" w:cs="TT362o00"/>
          <w:b/>
          <w:bCs/>
          <w:color w:val="000000"/>
          <w:sz w:val="24"/>
          <w:szCs w:val="24"/>
        </w:rPr>
      </w:pPr>
    </w:p>
    <w:p w:rsidR="00F72C12" w:rsidRPr="00223486" w:rsidRDefault="00F72C12" w:rsidP="00F72C12">
      <w:pPr>
        <w:autoSpaceDE w:val="0"/>
        <w:autoSpaceDN w:val="0"/>
        <w:adjustRightInd w:val="0"/>
        <w:spacing w:after="0" w:line="240" w:lineRule="auto"/>
        <w:jc w:val="both"/>
        <w:rPr>
          <w:rFonts w:ascii="Book Antiqua" w:hAnsi="Book Antiqua" w:cs="TT2E2o00"/>
          <w:color w:val="000000"/>
          <w:sz w:val="24"/>
          <w:szCs w:val="24"/>
          <w:highlight w:val="yellow"/>
        </w:rPr>
      </w:pPr>
    </w:p>
    <w:p w:rsidR="00F72C12" w:rsidRPr="002003C1" w:rsidRDefault="00F72C12" w:rsidP="00F72C12">
      <w:pPr>
        <w:ind w:firstLine="1134"/>
        <w:jc w:val="both"/>
        <w:rPr>
          <w:rFonts w:ascii="Book Antiqua" w:hAnsi="Book Antiqua"/>
          <w:sz w:val="24"/>
          <w:szCs w:val="24"/>
        </w:rPr>
      </w:pPr>
      <w:r w:rsidRPr="00BB7876">
        <w:rPr>
          <w:rFonts w:ascii="Book Antiqua" w:hAnsi="Book Antiqua"/>
          <w:sz w:val="24"/>
          <w:szCs w:val="24"/>
        </w:rPr>
        <w:t>Art. 1º. Este Decreto regulamenta a Lei nº 14.133, de 1º de abril de 2021, que dispõe sobre Licitações e Contratos Administrativos, no âmbito do Poder Executivo municipal de Nova Brasilândia/MT.</w:t>
      </w:r>
    </w:p>
    <w:p w:rsidR="00F72C12" w:rsidRDefault="00F72C12" w:rsidP="00F72C12">
      <w:pPr>
        <w:ind w:firstLine="1134"/>
        <w:jc w:val="both"/>
        <w:rPr>
          <w:rFonts w:ascii="Book Antiqua" w:hAnsi="Book Antiqua"/>
          <w:sz w:val="24"/>
          <w:szCs w:val="24"/>
        </w:rPr>
      </w:pPr>
      <w:r w:rsidRPr="002003C1">
        <w:rPr>
          <w:rFonts w:ascii="Book Antiqua" w:hAnsi="Book Antiqua"/>
          <w:sz w:val="24"/>
          <w:szCs w:val="24"/>
        </w:rPr>
        <w:t>Art. 2º</w:t>
      </w:r>
      <w:r>
        <w:rPr>
          <w:rFonts w:ascii="Book Antiqua" w:hAnsi="Book Antiqua"/>
          <w:sz w:val="24"/>
          <w:szCs w:val="24"/>
        </w:rPr>
        <w:t>.</w:t>
      </w:r>
      <w:r w:rsidRPr="002003C1">
        <w:rPr>
          <w:rFonts w:ascii="Book Antiqua" w:hAnsi="Book Antiqua"/>
          <w:sz w:val="24"/>
          <w:szCs w:val="24"/>
        </w:rPr>
        <w:t xml:space="preserve"> O disposto neste Decreto abrange todos os órgãos da administração direta do Poder Executivo municipal de </w:t>
      </w:r>
      <w:r>
        <w:rPr>
          <w:rFonts w:ascii="Book Antiqua" w:hAnsi="Book Antiqua"/>
          <w:sz w:val="24"/>
          <w:szCs w:val="24"/>
        </w:rPr>
        <w:t>Nova Brasilândia</w:t>
      </w:r>
      <w:r w:rsidRPr="002003C1">
        <w:rPr>
          <w:rFonts w:ascii="Book Antiqua" w:hAnsi="Book Antiqua"/>
          <w:sz w:val="24"/>
          <w:szCs w:val="24"/>
        </w:rPr>
        <w:t>/M</w:t>
      </w:r>
      <w:r>
        <w:rPr>
          <w:rFonts w:ascii="Book Antiqua" w:hAnsi="Book Antiqua"/>
          <w:sz w:val="24"/>
          <w:szCs w:val="24"/>
        </w:rPr>
        <w:t>T</w:t>
      </w:r>
      <w:r w:rsidRPr="002003C1">
        <w:rPr>
          <w:rFonts w:ascii="Book Antiqua" w:hAnsi="Book Antiqua"/>
          <w:sz w:val="24"/>
          <w:szCs w:val="24"/>
        </w:rPr>
        <w:t xml:space="preserve">, </w:t>
      </w:r>
      <w:r>
        <w:rPr>
          <w:rFonts w:ascii="Book Antiqua" w:hAnsi="Book Antiqua"/>
          <w:sz w:val="24"/>
          <w:szCs w:val="24"/>
        </w:rPr>
        <w:t xml:space="preserve">suas </w:t>
      </w:r>
      <w:r w:rsidRPr="002003C1">
        <w:rPr>
          <w:rFonts w:ascii="Book Antiqua" w:hAnsi="Book Antiqua"/>
          <w:sz w:val="24"/>
          <w:szCs w:val="24"/>
        </w:rPr>
        <w:t>autarquias, fundações, fundos especiais e as demais entidades controladas direta ou indiretamente pela Administração que existam no momento da edição deste Decreto ou ainda, que venham a ser criados durante sua vigência.</w:t>
      </w:r>
    </w:p>
    <w:p w:rsidR="00F72C12" w:rsidRPr="00BB7876" w:rsidRDefault="00F72C12" w:rsidP="00F72C12">
      <w:pPr>
        <w:ind w:firstLine="1134"/>
        <w:jc w:val="both"/>
        <w:rPr>
          <w:rFonts w:ascii="Book Antiqua" w:hAnsi="Book Antiqua"/>
          <w:sz w:val="24"/>
          <w:szCs w:val="24"/>
        </w:rPr>
      </w:pPr>
      <w:r w:rsidRPr="00BB7876">
        <w:rPr>
          <w:rFonts w:ascii="Book Antiqua" w:hAnsi="Book Antiqua"/>
          <w:sz w:val="24"/>
          <w:szCs w:val="24"/>
        </w:rPr>
        <w:t>Parágrafo único.</w:t>
      </w:r>
      <w:r w:rsidRPr="00BB7876">
        <w:rPr>
          <w:rFonts w:ascii="Book Antiqua" w:hAnsi="Book Antiqua"/>
          <w:b/>
          <w:bCs/>
          <w:sz w:val="24"/>
          <w:szCs w:val="24"/>
        </w:rPr>
        <w:t xml:space="preserve"> </w:t>
      </w:r>
      <w:r w:rsidRPr="00BB7876">
        <w:rPr>
          <w:rFonts w:ascii="Book Antiqua" w:hAnsi="Book Antiqua"/>
          <w:sz w:val="24"/>
          <w:szCs w:val="24"/>
        </w:rPr>
        <w:t>Não são abrangidas por este Decreto as licitações das empresas estatais municipais e suas subsidiárias, regidas pela Lei nº 13.303, de 30 de junho de 2016.</w:t>
      </w:r>
    </w:p>
    <w:p w:rsidR="00F72C12" w:rsidRDefault="00F72C12" w:rsidP="00F72C12">
      <w:pPr>
        <w:autoSpaceDE w:val="0"/>
        <w:autoSpaceDN w:val="0"/>
        <w:adjustRightInd w:val="0"/>
        <w:spacing w:after="0" w:line="240" w:lineRule="auto"/>
        <w:jc w:val="both"/>
        <w:rPr>
          <w:rFonts w:ascii="Book Antiqua" w:hAnsi="Book Antiqua" w:cs="TT2E2o00"/>
          <w:color w:val="000000"/>
          <w:sz w:val="24"/>
          <w:szCs w:val="24"/>
        </w:rPr>
      </w:pPr>
    </w:p>
    <w:p w:rsidR="00F72C12" w:rsidRDefault="00F72C12" w:rsidP="00F72C12">
      <w:pPr>
        <w:autoSpaceDE w:val="0"/>
        <w:autoSpaceDN w:val="0"/>
        <w:adjustRightInd w:val="0"/>
        <w:spacing w:after="0" w:line="240" w:lineRule="auto"/>
        <w:jc w:val="both"/>
        <w:rPr>
          <w:rFonts w:ascii="Book Antiqua" w:hAnsi="Book Antiqua" w:cs="TT2E2o00"/>
          <w:color w:val="000000"/>
          <w:sz w:val="24"/>
          <w:szCs w:val="24"/>
        </w:rPr>
      </w:pPr>
    </w:p>
    <w:p w:rsidR="00F72C12" w:rsidRDefault="00F72C12" w:rsidP="00F72C12">
      <w:pPr>
        <w:autoSpaceDE w:val="0"/>
        <w:autoSpaceDN w:val="0"/>
        <w:adjustRightInd w:val="0"/>
        <w:spacing w:after="0" w:line="240" w:lineRule="auto"/>
        <w:jc w:val="both"/>
        <w:rPr>
          <w:rFonts w:ascii="Book Antiqua" w:hAnsi="Book Antiqua" w:cs="TT2E2o00"/>
          <w:color w:val="000000"/>
          <w:sz w:val="24"/>
          <w:szCs w:val="24"/>
        </w:rPr>
      </w:pPr>
    </w:p>
    <w:p w:rsidR="00F72C12" w:rsidRDefault="00F72C12" w:rsidP="00F72C12">
      <w:pPr>
        <w:autoSpaceDE w:val="0"/>
        <w:autoSpaceDN w:val="0"/>
        <w:adjustRightInd w:val="0"/>
        <w:spacing w:after="0" w:line="240" w:lineRule="auto"/>
        <w:jc w:val="both"/>
        <w:rPr>
          <w:rFonts w:ascii="Book Antiqua" w:hAnsi="Book Antiqua" w:cs="TT2E2o00"/>
          <w:color w:val="000000"/>
          <w:sz w:val="24"/>
          <w:szCs w:val="24"/>
        </w:rPr>
      </w:pPr>
    </w:p>
    <w:p w:rsidR="00F72C12" w:rsidRPr="00BB7876" w:rsidRDefault="00F72C12" w:rsidP="00F72C12">
      <w:pPr>
        <w:autoSpaceDE w:val="0"/>
        <w:autoSpaceDN w:val="0"/>
        <w:adjustRightInd w:val="0"/>
        <w:spacing w:after="0" w:line="240" w:lineRule="auto"/>
        <w:jc w:val="both"/>
        <w:rPr>
          <w:rFonts w:ascii="Book Antiqua" w:hAnsi="Book Antiqua" w:cs="TT2E2o00"/>
          <w:color w:val="000000"/>
          <w:sz w:val="24"/>
          <w:szCs w:val="24"/>
        </w:rPr>
      </w:pPr>
    </w:p>
    <w:p w:rsidR="00F72C12" w:rsidRPr="00BB7876" w:rsidRDefault="00F72C12" w:rsidP="00F72C12">
      <w:pPr>
        <w:autoSpaceDE w:val="0"/>
        <w:autoSpaceDN w:val="0"/>
        <w:adjustRightInd w:val="0"/>
        <w:spacing w:after="0" w:line="240" w:lineRule="auto"/>
        <w:jc w:val="center"/>
        <w:rPr>
          <w:rFonts w:ascii="Book Antiqua" w:hAnsi="Book Antiqua" w:cs="TT2E2o00"/>
          <w:color w:val="000000"/>
          <w:sz w:val="24"/>
          <w:szCs w:val="24"/>
        </w:rPr>
      </w:pPr>
      <w:r w:rsidRPr="00BB7876">
        <w:rPr>
          <w:rFonts w:ascii="Book Antiqua" w:hAnsi="Book Antiqua" w:cs="TT2E2o00"/>
          <w:color w:val="000000"/>
          <w:sz w:val="24"/>
          <w:szCs w:val="24"/>
        </w:rPr>
        <w:lastRenderedPageBreak/>
        <w:t>Capítulo I</w:t>
      </w:r>
    </w:p>
    <w:p w:rsidR="00F72C12" w:rsidRPr="00BB7876" w:rsidRDefault="00F72C12" w:rsidP="00F72C12">
      <w:pPr>
        <w:autoSpaceDE w:val="0"/>
        <w:autoSpaceDN w:val="0"/>
        <w:adjustRightInd w:val="0"/>
        <w:spacing w:after="0" w:line="240" w:lineRule="auto"/>
        <w:jc w:val="center"/>
        <w:rPr>
          <w:rFonts w:ascii="Book Antiqua" w:hAnsi="Book Antiqua" w:cs="TT2E2o00"/>
          <w:color w:val="000000"/>
          <w:sz w:val="24"/>
          <w:szCs w:val="24"/>
        </w:rPr>
      </w:pPr>
      <w:r w:rsidRPr="00BB7876">
        <w:rPr>
          <w:rFonts w:ascii="Book Antiqua" w:hAnsi="Book Antiqua" w:cs="TT2E2o00"/>
          <w:color w:val="000000"/>
          <w:sz w:val="24"/>
          <w:szCs w:val="24"/>
        </w:rPr>
        <w:t>DOS PRINCÍPIOS</w:t>
      </w:r>
    </w:p>
    <w:p w:rsidR="00F72C12" w:rsidRPr="00BB7876" w:rsidRDefault="00F72C12" w:rsidP="00F72C12">
      <w:pPr>
        <w:autoSpaceDE w:val="0"/>
        <w:autoSpaceDN w:val="0"/>
        <w:adjustRightInd w:val="0"/>
        <w:spacing w:after="0" w:line="240" w:lineRule="auto"/>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BB7876">
        <w:rPr>
          <w:rFonts w:ascii="Book Antiqua" w:hAnsi="Book Antiqua" w:cs="TT2E2o00"/>
          <w:color w:val="000000"/>
          <w:sz w:val="24"/>
          <w:szCs w:val="24"/>
        </w:rPr>
        <w:t xml:space="preserve">Art. 3º. </w:t>
      </w:r>
      <w:r w:rsidRPr="00BB7876">
        <w:rPr>
          <w:rFonts w:ascii="Book Antiqua" w:hAnsi="Book Antiqua" w:cs="TT302o00"/>
          <w:color w:val="000000"/>
          <w:sz w:val="24"/>
          <w:szCs w:val="24"/>
        </w:rPr>
        <w:t>Nas licitações e contratações promovidas pela Administração Pública municipal</w:t>
      </w:r>
      <w:r w:rsidRPr="00223486">
        <w:rPr>
          <w:rFonts w:ascii="Book Antiqua" w:hAnsi="Book Antiqua" w:cs="TT302o00"/>
          <w:color w:val="000000"/>
          <w:sz w:val="24"/>
          <w:szCs w:val="24"/>
        </w:rPr>
        <w:t>, serão observados pelos agentes públicos envolvidos e particulares os</w:t>
      </w:r>
      <w:r>
        <w:rPr>
          <w:rFonts w:ascii="Book Antiqua" w:hAnsi="Book Antiqua" w:cs="TT302o00"/>
          <w:color w:val="000000"/>
          <w:sz w:val="24"/>
          <w:szCs w:val="24"/>
        </w:rPr>
        <w:t xml:space="preserve"> </w:t>
      </w:r>
      <w:r w:rsidRPr="00223486">
        <w:rPr>
          <w:rFonts w:ascii="Book Antiqua" w:hAnsi="Book Antiqua" w:cs="TT302o00"/>
          <w:color w:val="000000"/>
          <w:sz w:val="24"/>
          <w:szCs w:val="24"/>
        </w:rPr>
        <w:t>princípios da legalidade, da impessoalidade, da moralidade, da publicidade, da eficiência,</w:t>
      </w:r>
      <w:r>
        <w:rPr>
          <w:rFonts w:ascii="Book Antiqua" w:hAnsi="Book Antiqua" w:cs="TT302o00"/>
          <w:color w:val="000000"/>
          <w:sz w:val="24"/>
          <w:szCs w:val="24"/>
        </w:rPr>
        <w:t xml:space="preserve"> </w:t>
      </w:r>
      <w:r w:rsidRPr="00223486">
        <w:rPr>
          <w:rFonts w:ascii="Book Antiqua" w:hAnsi="Book Antiqua" w:cs="TT302o00"/>
          <w:color w:val="000000"/>
          <w:sz w:val="24"/>
          <w:szCs w:val="24"/>
        </w:rPr>
        <w:t>do interesse público, da probidade administrativa, da igualdade, do planejamento, da</w:t>
      </w:r>
      <w:r>
        <w:rPr>
          <w:rFonts w:ascii="Book Antiqua" w:hAnsi="Book Antiqua" w:cs="TT302o00"/>
          <w:color w:val="000000"/>
          <w:sz w:val="24"/>
          <w:szCs w:val="24"/>
        </w:rPr>
        <w:t xml:space="preserve"> </w:t>
      </w:r>
      <w:r w:rsidRPr="00223486">
        <w:rPr>
          <w:rFonts w:ascii="Book Antiqua" w:hAnsi="Book Antiqua" w:cs="TT302o00"/>
          <w:color w:val="000000"/>
          <w:sz w:val="24"/>
          <w:szCs w:val="24"/>
        </w:rPr>
        <w:t>transparência, da eficácia, da segregação de funções, da motivação, da vinculação ao</w:t>
      </w:r>
      <w:r>
        <w:rPr>
          <w:rFonts w:ascii="Book Antiqua" w:hAnsi="Book Antiqua" w:cs="TT302o00"/>
          <w:color w:val="000000"/>
          <w:sz w:val="24"/>
          <w:szCs w:val="24"/>
        </w:rPr>
        <w:t xml:space="preserve"> </w:t>
      </w:r>
      <w:r w:rsidRPr="00223486">
        <w:rPr>
          <w:rFonts w:ascii="Book Antiqua" w:hAnsi="Book Antiqua" w:cs="TT302o00"/>
          <w:color w:val="000000"/>
          <w:sz w:val="24"/>
          <w:szCs w:val="24"/>
        </w:rPr>
        <w:t>edital, do julgamento objetivo, da segurança jurídica, da</w:t>
      </w:r>
      <w:r>
        <w:rPr>
          <w:rFonts w:ascii="Book Antiqua" w:hAnsi="Book Antiqua" w:cs="TT302o00"/>
          <w:color w:val="000000"/>
          <w:sz w:val="24"/>
          <w:szCs w:val="24"/>
        </w:rPr>
        <w:t xml:space="preserve"> </w:t>
      </w:r>
      <w:r w:rsidRPr="00223486">
        <w:rPr>
          <w:rFonts w:ascii="Book Antiqua" w:hAnsi="Book Antiqua" w:cs="TT302o00"/>
          <w:color w:val="000000"/>
          <w:sz w:val="24"/>
          <w:szCs w:val="24"/>
        </w:rPr>
        <w:t>razoabilidade, da competitividade, da proporcionalidade, da celeridade, da economicidade,</w:t>
      </w:r>
      <w:r>
        <w:rPr>
          <w:rFonts w:ascii="Book Antiqua" w:hAnsi="Book Antiqua" w:cs="TT302o00"/>
          <w:color w:val="000000"/>
          <w:sz w:val="24"/>
          <w:szCs w:val="24"/>
        </w:rPr>
        <w:t xml:space="preserve"> </w:t>
      </w:r>
      <w:r w:rsidRPr="00223486">
        <w:rPr>
          <w:rFonts w:ascii="Book Antiqua" w:hAnsi="Book Antiqua" w:cs="TT302o00"/>
          <w:color w:val="000000"/>
          <w:sz w:val="24"/>
          <w:szCs w:val="24"/>
        </w:rPr>
        <w:t>sustentabilidade ambiental e do desenvolvimento nacional sustentável.</w:t>
      </w: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Parágrafo único. Serão observadas ainda as disposições constantes do Decreto-Lei</w:t>
      </w:r>
      <w:r>
        <w:rPr>
          <w:rFonts w:ascii="Book Antiqua" w:hAnsi="Book Antiqua" w:cs="TT302o00"/>
          <w:color w:val="000000"/>
          <w:sz w:val="24"/>
          <w:szCs w:val="24"/>
        </w:rPr>
        <w:t xml:space="preserve"> </w:t>
      </w:r>
      <w:r w:rsidRPr="00223486">
        <w:rPr>
          <w:rFonts w:ascii="Book Antiqua" w:hAnsi="Book Antiqua" w:cs="TT302o00"/>
          <w:color w:val="000000"/>
          <w:sz w:val="24"/>
          <w:szCs w:val="24"/>
        </w:rPr>
        <w:t>nº 4.657/1942 - Lei de Introdução às Normas do Direito Brasileiro.</w:t>
      </w:r>
    </w:p>
    <w:p w:rsidR="00F72C12" w:rsidRPr="00223486" w:rsidRDefault="00F72C12" w:rsidP="00F72C12">
      <w:pPr>
        <w:autoSpaceDE w:val="0"/>
        <w:autoSpaceDN w:val="0"/>
        <w:adjustRightInd w:val="0"/>
        <w:spacing w:after="0" w:line="240" w:lineRule="auto"/>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jc w:val="center"/>
        <w:rPr>
          <w:rFonts w:ascii="Book Antiqua" w:hAnsi="Book Antiqua" w:cs="TT2E2o00"/>
          <w:color w:val="000000"/>
          <w:sz w:val="24"/>
          <w:szCs w:val="24"/>
        </w:rPr>
      </w:pPr>
      <w:r w:rsidRPr="00223486">
        <w:rPr>
          <w:rFonts w:ascii="Book Antiqua" w:hAnsi="Book Antiqua" w:cs="TT2E2o00"/>
          <w:color w:val="000000"/>
          <w:sz w:val="24"/>
          <w:szCs w:val="24"/>
        </w:rPr>
        <w:t>Capítulo II</w:t>
      </w:r>
    </w:p>
    <w:p w:rsidR="00F72C12" w:rsidRPr="00223486" w:rsidRDefault="00F72C12" w:rsidP="00F72C12">
      <w:pPr>
        <w:autoSpaceDE w:val="0"/>
        <w:autoSpaceDN w:val="0"/>
        <w:adjustRightInd w:val="0"/>
        <w:spacing w:after="0" w:line="240" w:lineRule="auto"/>
        <w:jc w:val="center"/>
        <w:rPr>
          <w:rFonts w:ascii="Book Antiqua" w:hAnsi="Book Antiqua" w:cs="TT2E2o00"/>
          <w:color w:val="000000"/>
          <w:sz w:val="24"/>
          <w:szCs w:val="24"/>
        </w:rPr>
      </w:pPr>
      <w:r w:rsidRPr="00223486">
        <w:rPr>
          <w:rFonts w:ascii="Book Antiqua" w:hAnsi="Book Antiqua" w:cs="TT2E2o00"/>
          <w:color w:val="000000"/>
          <w:sz w:val="24"/>
          <w:szCs w:val="24"/>
        </w:rPr>
        <w:t>DAS DISPOSIÇÕES GERAIS</w:t>
      </w:r>
    </w:p>
    <w:p w:rsidR="00F72C12" w:rsidRPr="00223486" w:rsidRDefault="00F72C12" w:rsidP="00F72C12">
      <w:pPr>
        <w:autoSpaceDE w:val="0"/>
        <w:autoSpaceDN w:val="0"/>
        <w:adjustRightInd w:val="0"/>
        <w:spacing w:after="0" w:line="240" w:lineRule="auto"/>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38125C">
        <w:rPr>
          <w:rFonts w:ascii="Book Antiqua" w:hAnsi="Book Antiqua" w:cs="TT2E2o00"/>
          <w:color w:val="000000"/>
          <w:sz w:val="24"/>
          <w:szCs w:val="24"/>
        </w:rPr>
        <w:t xml:space="preserve">Art. 4º. </w:t>
      </w:r>
      <w:r w:rsidRPr="0038125C">
        <w:rPr>
          <w:rFonts w:ascii="Book Antiqua" w:hAnsi="Book Antiqua" w:cs="TT302o00"/>
          <w:color w:val="000000"/>
          <w:sz w:val="24"/>
          <w:szCs w:val="24"/>
        </w:rPr>
        <w:t>A</w:t>
      </w:r>
      <w:r w:rsidRPr="00223486">
        <w:rPr>
          <w:rFonts w:ascii="Book Antiqua" w:hAnsi="Book Antiqua" w:cs="TT302o00"/>
          <w:color w:val="000000"/>
          <w:sz w:val="24"/>
          <w:szCs w:val="24"/>
        </w:rPr>
        <w:t xml:space="preserve"> licitação se desenvolverá em duas fases, uma interna e outra externa.</w:t>
      </w:r>
    </w:p>
    <w:p w:rsidR="00F72C12" w:rsidRPr="00223486"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 xml:space="preserve">Art. </w:t>
      </w:r>
      <w:r>
        <w:rPr>
          <w:rFonts w:ascii="Book Antiqua" w:hAnsi="Book Antiqua" w:cs="TT2E2o00"/>
          <w:color w:val="000000"/>
          <w:sz w:val="24"/>
          <w:szCs w:val="24"/>
        </w:rPr>
        <w:t>5</w:t>
      </w:r>
      <w:r w:rsidRPr="00223486">
        <w:rPr>
          <w:rFonts w:ascii="Book Antiqua" w:hAnsi="Book Antiqua" w:cs="TT2E2o00"/>
          <w:color w:val="000000"/>
          <w:sz w:val="24"/>
          <w:szCs w:val="24"/>
        </w:rPr>
        <w:t xml:space="preserve">º. </w:t>
      </w:r>
      <w:r w:rsidRPr="00223486">
        <w:rPr>
          <w:rFonts w:ascii="Book Antiqua" w:hAnsi="Book Antiqua" w:cs="TT302o00"/>
          <w:color w:val="000000"/>
          <w:sz w:val="24"/>
          <w:szCs w:val="24"/>
        </w:rPr>
        <w:t>A fase interna da licitação será de responsabilidade da Secretaria ou</w:t>
      </w:r>
      <w:r>
        <w:rPr>
          <w:rFonts w:ascii="Book Antiqua" w:hAnsi="Book Antiqua" w:cs="TT302o00"/>
          <w:color w:val="000000"/>
          <w:sz w:val="24"/>
          <w:szCs w:val="24"/>
        </w:rPr>
        <w:t xml:space="preserve"> </w:t>
      </w:r>
      <w:r w:rsidRPr="00223486">
        <w:rPr>
          <w:rFonts w:ascii="Book Antiqua" w:hAnsi="Book Antiqua" w:cs="TT302o00"/>
          <w:color w:val="000000"/>
          <w:sz w:val="24"/>
          <w:szCs w:val="24"/>
        </w:rPr>
        <w:t>órgão</w:t>
      </w:r>
      <w:r>
        <w:rPr>
          <w:rFonts w:ascii="Book Antiqua" w:hAnsi="Book Antiqua" w:cs="TT302o00"/>
          <w:color w:val="000000"/>
          <w:sz w:val="24"/>
          <w:szCs w:val="24"/>
        </w:rPr>
        <w:t xml:space="preserve"> </w:t>
      </w:r>
      <w:r w:rsidRPr="00223486">
        <w:rPr>
          <w:rFonts w:ascii="Book Antiqua" w:hAnsi="Book Antiqua" w:cs="TT302o00"/>
          <w:color w:val="000000"/>
          <w:sz w:val="24"/>
          <w:szCs w:val="24"/>
        </w:rPr>
        <w:t>requisitante até o momento da apresentação do pedido de contratação ao Agente de</w:t>
      </w:r>
      <w:r>
        <w:rPr>
          <w:rFonts w:ascii="Book Antiqua" w:hAnsi="Book Antiqua" w:cs="TT302o00"/>
          <w:color w:val="000000"/>
          <w:sz w:val="24"/>
          <w:szCs w:val="24"/>
        </w:rPr>
        <w:t xml:space="preserve"> </w:t>
      </w:r>
      <w:r w:rsidRPr="00223486">
        <w:rPr>
          <w:rFonts w:ascii="Book Antiqua" w:hAnsi="Book Antiqua" w:cs="TT302o00"/>
          <w:color w:val="000000"/>
          <w:sz w:val="24"/>
          <w:szCs w:val="24"/>
        </w:rPr>
        <w:t>Contratação, instruído com os documentos exigidos para formalização do processo</w:t>
      </w:r>
      <w:r>
        <w:rPr>
          <w:rFonts w:ascii="Book Antiqua" w:hAnsi="Book Antiqua" w:cs="TT302o00"/>
          <w:color w:val="000000"/>
          <w:sz w:val="24"/>
          <w:szCs w:val="24"/>
        </w:rPr>
        <w:t xml:space="preserve"> </w:t>
      </w:r>
      <w:r w:rsidRPr="00223486">
        <w:rPr>
          <w:rFonts w:ascii="Book Antiqua" w:hAnsi="Book Antiqua" w:cs="TT302o00"/>
          <w:color w:val="000000"/>
          <w:sz w:val="24"/>
          <w:szCs w:val="24"/>
        </w:rPr>
        <w:t>administrativo.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AB0D7B"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AB0D7B">
        <w:rPr>
          <w:rFonts w:ascii="Book Antiqua" w:hAnsi="Book Antiqua" w:cs="TT302o00"/>
          <w:color w:val="000000"/>
          <w:sz w:val="24"/>
          <w:szCs w:val="24"/>
        </w:rPr>
        <w:t>§ 1º</w:t>
      </w:r>
      <w:r>
        <w:rPr>
          <w:rFonts w:ascii="Book Antiqua" w:hAnsi="Book Antiqua" w:cs="TT302o00"/>
          <w:color w:val="000000"/>
          <w:sz w:val="24"/>
          <w:szCs w:val="24"/>
        </w:rPr>
        <w:t>.</w:t>
      </w:r>
      <w:r w:rsidRPr="00AB0D7B">
        <w:rPr>
          <w:rFonts w:ascii="Book Antiqua" w:hAnsi="Book Antiqua" w:cs="TT302o00"/>
          <w:color w:val="000000"/>
          <w:sz w:val="24"/>
          <w:szCs w:val="24"/>
        </w:rPr>
        <w:t xml:space="preserve"> A Controladoria Interna fixará os documentos exigidos para formalização do pedido de contratação a serem apresentados pela Secretaria requisitante ao Agente de Contratação.</w:t>
      </w:r>
    </w:p>
    <w:p w:rsidR="00F72C12" w:rsidRPr="00AB0D7B"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AB0D7B"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AB0D7B">
        <w:rPr>
          <w:rFonts w:ascii="Book Antiqua" w:hAnsi="Book Antiqua" w:cs="TT302o00"/>
          <w:color w:val="000000"/>
          <w:sz w:val="24"/>
          <w:szCs w:val="24"/>
        </w:rPr>
        <w:t>§ 2º</w:t>
      </w:r>
      <w:r>
        <w:rPr>
          <w:rFonts w:ascii="Book Antiqua" w:hAnsi="Book Antiqua" w:cs="TT302o00"/>
          <w:color w:val="000000"/>
          <w:sz w:val="24"/>
          <w:szCs w:val="24"/>
        </w:rPr>
        <w:t>.</w:t>
      </w:r>
      <w:r w:rsidRPr="00AB0D7B">
        <w:rPr>
          <w:rFonts w:ascii="Book Antiqua" w:hAnsi="Book Antiqua" w:cs="TT302o00"/>
          <w:color w:val="000000"/>
          <w:sz w:val="24"/>
          <w:szCs w:val="24"/>
        </w:rPr>
        <w:t xml:space="preserve"> São documentos cuja padronização será feita pela Controladoria Interna:</w:t>
      </w:r>
    </w:p>
    <w:p w:rsidR="00F72C12" w:rsidRPr="00AB0D7B"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AB0D7B"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AB0D7B">
        <w:rPr>
          <w:rFonts w:ascii="Book Antiqua" w:hAnsi="Book Antiqua" w:cs="TT302o00"/>
          <w:color w:val="000000"/>
          <w:sz w:val="24"/>
          <w:szCs w:val="24"/>
        </w:rPr>
        <w:t>I – Documento de Formalização de Demanda (DFD);</w:t>
      </w:r>
    </w:p>
    <w:p w:rsidR="00F72C12" w:rsidRPr="00AB0D7B"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AB0D7B"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AB0D7B">
        <w:rPr>
          <w:rFonts w:ascii="Book Antiqua" w:hAnsi="Book Antiqua" w:cs="TT302o00"/>
          <w:color w:val="000000"/>
          <w:sz w:val="24"/>
          <w:szCs w:val="24"/>
        </w:rPr>
        <w:t>II – Estudo Técnico Preliminar (ETP);</w:t>
      </w:r>
    </w:p>
    <w:p w:rsidR="00F72C12" w:rsidRPr="00AB0D7B"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AB0D7B"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AB0D7B">
        <w:rPr>
          <w:rFonts w:ascii="Book Antiqua" w:hAnsi="Book Antiqua" w:cs="TT302o00"/>
          <w:color w:val="000000"/>
          <w:sz w:val="24"/>
          <w:szCs w:val="24"/>
        </w:rPr>
        <w:t>III – Mapa de Riscos (MP)</w:t>
      </w:r>
      <w:r>
        <w:rPr>
          <w:rFonts w:ascii="Book Antiqua" w:hAnsi="Book Antiqua" w:cs="TT302o00"/>
          <w:color w:val="000000"/>
          <w:sz w:val="24"/>
          <w:szCs w:val="24"/>
        </w:rPr>
        <w:t>;</w:t>
      </w:r>
    </w:p>
    <w:p w:rsidR="00F72C12" w:rsidRPr="00AB0D7B"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AB0D7B"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AB0D7B">
        <w:rPr>
          <w:rFonts w:ascii="Book Antiqua" w:hAnsi="Book Antiqua" w:cs="TT302o00"/>
          <w:color w:val="000000"/>
          <w:sz w:val="24"/>
          <w:szCs w:val="24"/>
        </w:rPr>
        <w:t>IV – Termo de Referência (TR) para compras e serviços;</w:t>
      </w:r>
    </w:p>
    <w:p w:rsidR="00F72C12" w:rsidRPr="00AB0D7B"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AB0D7B">
        <w:rPr>
          <w:rFonts w:ascii="Book Antiqua" w:hAnsi="Book Antiqua" w:cs="TT302o00"/>
          <w:color w:val="000000"/>
          <w:sz w:val="24"/>
          <w:szCs w:val="24"/>
        </w:rPr>
        <w:lastRenderedPageBreak/>
        <w:t>V – Projeto Básico (para obras e serviços de engenharia)</w:t>
      </w:r>
      <w:r>
        <w:rPr>
          <w:rFonts w:ascii="Book Antiqua" w:hAnsi="Book Antiqua" w:cs="TT302o00"/>
          <w:color w:val="000000"/>
          <w:sz w:val="24"/>
          <w:szCs w:val="24"/>
        </w:rPr>
        <w:t>.</w:t>
      </w: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3º</w:t>
      </w:r>
      <w:r>
        <w:rPr>
          <w:rFonts w:ascii="Book Antiqua" w:hAnsi="Book Antiqua" w:cs="TT302o00"/>
          <w:color w:val="000000"/>
          <w:sz w:val="24"/>
          <w:szCs w:val="24"/>
        </w:rPr>
        <w:t>.</w:t>
      </w:r>
      <w:r w:rsidRPr="00223486">
        <w:rPr>
          <w:rFonts w:ascii="Book Antiqua" w:hAnsi="Book Antiqua" w:cs="TT302o00"/>
          <w:color w:val="000000"/>
          <w:sz w:val="24"/>
          <w:szCs w:val="24"/>
        </w:rPr>
        <w:t xml:space="preserve"> O projeto básico para obras e serviços de engenharia poderá ser substituído</w:t>
      </w:r>
      <w:r>
        <w:rPr>
          <w:rFonts w:ascii="Book Antiqua" w:hAnsi="Book Antiqua" w:cs="TT302o00"/>
          <w:color w:val="000000"/>
          <w:sz w:val="24"/>
          <w:szCs w:val="24"/>
        </w:rPr>
        <w:t xml:space="preserve"> </w:t>
      </w:r>
      <w:r w:rsidRPr="00223486">
        <w:rPr>
          <w:rFonts w:ascii="Book Antiqua" w:hAnsi="Book Antiqua" w:cs="TT302o00"/>
          <w:color w:val="000000"/>
          <w:sz w:val="24"/>
          <w:szCs w:val="24"/>
        </w:rPr>
        <w:t>por outros que sejam elaborados por profissional engenheiro ou equivalente, mediante competente ART – Anotação de Responsabilidade Técnica ou equivalente, observando os elementos mínimos exigidos no modelo padrão que trata o inciso V do §</w:t>
      </w:r>
      <w:r>
        <w:rPr>
          <w:rFonts w:ascii="Book Antiqua" w:hAnsi="Book Antiqua" w:cs="TT302o00"/>
          <w:color w:val="000000"/>
          <w:sz w:val="24"/>
          <w:szCs w:val="24"/>
        </w:rPr>
        <w:t xml:space="preserve"> </w:t>
      </w:r>
      <w:r w:rsidRPr="00223486">
        <w:rPr>
          <w:rFonts w:ascii="Book Antiqua" w:hAnsi="Book Antiqua" w:cs="TT302o00"/>
          <w:color w:val="000000"/>
          <w:sz w:val="24"/>
          <w:szCs w:val="24"/>
        </w:rPr>
        <w:t>2º deste artigo.</w:t>
      </w: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AB0D7B"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AB0D7B">
        <w:rPr>
          <w:rFonts w:ascii="Book Antiqua" w:hAnsi="Book Antiqua" w:cs="TT302o00"/>
          <w:color w:val="000000"/>
          <w:sz w:val="24"/>
          <w:szCs w:val="24"/>
        </w:rPr>
        <w:t>§ 4º</w:t>
      </w:r>
      <w:r>
        <w:rPr>
          <w:rFonts w:ascii="Book Antiqua" w:hAnsi="Book Antiqua" w:cs="TT302o00"/>
          <w:color w:val="000000"/>
          <w:sz w:val="24"/>
          <w:szCs w:val="24"/>
        </w:rPr>
        <w:t>.</w:t>
      </w:r>
      <w:r w:rsidRPr="00AB0D7B">
        <w:rPr>
          <w:rFonts w:ascii="Book Antiqua" w:hAnsi="Book Antiqua" w:cs="TT302o00"/>
          <w:color w:val="000000"/>
          <w:sz w:val="24"/>
          <w:szCs w:val="24"/>
        </w:rPr>
        <w:t xml:space="preserve"> Em cada Secretaria haverá ao menos os seguintes setores:</w:t>
      </w:r>
    </w:p>
    <w:p w:rsidR="00F72C12" w:rsidRPr="00AB0D7B"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AB0D7B"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AB0D7B">
        <w:rPr>
          <w:rFonts w:ascii="Book Antiqua" w:hAnsi="Book Antiqua" w:cs="TT302o00"/>
          <w:color w:val="000000"/>
          <w:sz w:val="24"/>
          <w:szCs w:val="24"/>
        </w:rPr>
        <w:t>I - Setor de licitações: unidade responsável pelas seguintes ações no</w:t>
      </w:r>
      <w:r>
        <w:rPr>
          <w:rFonts w:ascii="Book Antiqua" w:hAnsi="Book Antiqua" w:cs="TT302o00"/>
          <w:color w:val="000000"/>
          <w:sz w:val="24"/>
          <w:szCs w:val="24"/>
        </w:rPr>
        <w:t xml:space="preserve"> </w:t>
      </w:r>
      <w:r w:rsidRPr="00AB0D7B">
        <w:rPr>
          <w:rFonts w:ascii="Book Antiqua" w:hAnsi="Book Antiqua" w:cs="TT302o00"/>
          <w:color w:val="000000"/>
          <w:sz w:val="24"/>
          <w:szCs w:val="24"/>
        </w:rPr>
        <w:t>âmbito de cada Secretaria:</w:t>
      </w:r>
    </w:p>
    <w:p w:rsidR="00F72C12" w:rsidRPr="00AB0D7B"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AB0D7B"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AB0D7B">
        <w:rPr>
          <w:rFonts w:ascii="Book Antiqua" w:hAnsi="Book Antiqua" w:cs="TT302o00"/>
          <w:color w:val="000000"/>
          <w:sz w:val="24"/>
          <w:szCs w:val="24"/>
        </w:rPr>
        <w:t>a) planejamento, coordenação e acompanhamento das ações destinadas à realização das contratações;</w:t>
      </w:r>
    </w:p>
    <w:p w:rsidR="00F72C12" w:rsidRPr="00AB0D7B"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AB0D7B"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AB0D7B">
        <w:rPr>
          <w:rFonts w:ascii="Book Antiqua" w:hAnsi="Book Antiqua" w:cs="TT302o00"/>
          <w:color w:val="000000"/>
          <w:sz w:val="24"/>
          <w:szCs w:val="24"/>
        </w:rPr>
        <w:t>b) promover os atos necessários à formalização do pedido de contratação;</w:t>
      </w:r>
    </w:p>
    <w:p w:rsidR="00F72C12" w:rsidRPr="00AB0D7B"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AB0D7B"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AB0D7B">
        <w:rPr>
          <w:rFonts w:ascii="Book Antiqua" w:hAnsi="Book Antiqua" w:cs="TT302o00"/>
          <w:color w:val="000000"/>
          <w:sz w:val="24"/>
          <w:szCs w:val="24"/>
        </w:rPr>
        <w:t>c) realizar pesquisa de preços;</w:t>
      </w:r>
    </w:p>
    <w:p w:rsidR="00F72C12" w:rsidRPr="00AB0D7B"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AB0D7B"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AB0D7B">
        <w:rPr>
          <w:rFonts w:ascii="Book Antiqua" w:hAnsi="Book Antiqua" w:cs="TT302o00"/>
          <w:color w:val="000000"/>
          <w:sz w:val="24"/>
          <w:szCs w:val="24"/>
        </w:rPr>
        <w:t>d) elaborar o Plano de Contratações Anual (PCA);</w:t>
      </w:r>
    </w:p>
    <w:p w:rsidR="00F72C12" w:rsidRPr="00AB0D7B"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AB0D7B"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AB0D7B">
        <w:rPr>
          <w:rFonts w:ascii="Book Antiqua" w:hAnsi="Book Antiqua" w:cs="TT302o00"/>
          <w:color w:val="000000"/>
          <w:sz w:val="24"/>
          <w:szCs w:val="24"/>
        </w:rPr>
        <w:t>e) elaborar o Estudo Técnico Preliminar (ETP);</w:t>
      </w:r>
    </w:p>
    <w:p w:rsidR="00F72C12" w:rsidRPr="00AB0D7B"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AB0D7B"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AB0D7B">
        <w:rPr>
          <w:rFonts w:ascii="Book Antiqua" w:hAnsi="Book Antiqua" w:cs="TT302o00"/>
          <w:color w:val="000000"/>
          <w:sz w:val="24"/>
          <w:szCs w:val="24"/>
        </w:rPr>
        <w:t>f) elaborar o Termo de referência para as compras ou serviços;</w:t>
      </w:r>
    </w:p>
    <w:p w:rsidR="00F72C12" w:rsidRPr="00AB0D7B"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AB0D7B"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AB0D7B">
        <w:rPr>
          <w:rFonts w:ascii="Book Antiqua" w:hAnsi="Book Antiqua" w:cs="TT302o00"/>
          <w:color w:val="000000"/>
          <w:sz w:val="24"/>
          <w:szCs w:val="24"/>
        </w:rPr>
        <w:t>g) elaborar o projeto básico no caso de compras e serviços de engenharia;</w:t>
      </w:r>
    </w:p>
    <w:p w:rsidR="00F72C12" w:rsidRPr="00AB0D7B"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AB0D7B"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611B34">
        <w:rPr>
          <w:rFonts w:ascii="Book Antiqua" w:hAnsi="Book Antiqua" w:cs="TT302o00"/>
          <w:color w:val="000000"/>
          <w:sz w:val="24"/>
          <w:szCs w:val="24"/>
        </w:rPr>
        <w:t>h) promover a análise de riscos e elaborar o competente Mapa de Riscos (MR);</w:t>
      </w:r>
    </w:p>
    <w:p w:rsidR="00F72C12" w:rsidRPr="00AB0D7B"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AB0D7B"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AB0D7B">
        <w:rPr>
          <w:rFonts w:ascii="Book Antiqua" w:hAnsi="Book Antiqua" w:cs="TT302o00"/>
          <w:color w:val="000000"/>
          <w:sz w:val="24"/>
          <w:szCs w:val="24"/>
        </w:rPr>
        <w:t>i) controlar os prazos dos contratos quanto à sua vigência e execução;</w:t>
      </w:r>
    </w:p>
    <w:p w:rsidR="00F72C12" w:rsidRPr="00AB0D7B"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AB0D7B"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AB0D7B">
        <w:rPr>
          <w:rFonts w:ascii="Book Antiqua" w:hAnsi="Book Antiqua" w:cs="TT302o00"/>
          <w:color w:val="000000"/>
          <w:sz w:val="24"/>
          <w:szCs w:val="24"/>
        </w:rPr>
        <w:t>j) abrir processo administrativo para acompanhamento, pelo fiscal do contrato, da execução contratual.</w:t>
      </w:r>
    </w:p>
    <w:p w:rsidR="00F72C12" w:rsidRPr="00AB0D7B"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AB0D7B"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AB0D7B">
        <w:rPr>
          <w:rFonts w:ascii="Book Antiqua" w:hAnsi="Book Antiqua" w:cs="TT302o00"/>
          <w:color w:val="000000"/>
          <w:sz w:val="24"/>
          <w:szCs w:val="24"/>
        </w:rPr>
        <w:t>II - Setores requisitantes: unidades responsáveis por identificar necessidades e requerer ao setor de licitações da Secretaria a contratação de bens, serviços, obras e soluções de tecnologia da informação e comunicações.</w:t>
      </w:r>
    </w:p>
    <w:p w:rsidR="00F72C12" w:rsidRPr="00AB0D7B"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AB0D7B"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AB0D7B">
        <w:rPr>
          <w:rFonts w:ascii="Book Antiqua" w:hAnsi="Book Antiqua" w:cs="TT302o00"/>
          <w:color w:val="000000"/>
          <w:sz w:val="24"/>
          <w:szCs w:val="24"/>
        </w:rPr>
        <w:lastRenderedPageBreak/>
        <w:t>§ 5º</w:t>
      </w:r>
      <w:r>
        <w:rPr>
          <w:rFonts w:ascii="Book Antiqua" w:hAnsi="Book Antiqua" w:cs="TT302o00"/>
          <w:color w:val="000000"/>
          <w:sz w:val="24"/>
          <w:szCs w:val="24"/>
        </w:rPr>
        <w:t>.</w:t>
      </w:r>
      <w:r w:rsidRPr="00AB0D7B">
        <w:rPr>
          <w:rFonts w:ascii="Book Antiqua" w:hAnsi="Book Antiqua" w:cs="TT302o00"/>
          <w:color w:val="000000"/>
          <w:sz w:val="24"/>
          <w:szCs w:val="24"/>
        </w:rPr>
        <w:t xml:space="preserve"> Cada órgão ou entidade poderá definir de forma diversa a divisão de atribuições de que tratam os incisos I e II do §</w:t>
      </w:r>
      <w:r>
        <w:rPr>
          <w:rFonts w:ascii="Book Antiqua" w:hAnsi="Book Antiqua" w:cs="TT302o00"/>
          <w:color w:val="000000"/>
          <w:sz w:val="24"/>
          <w:szCs w:val="24"/>
        </w:rPr>
        <w:t xml:space="preserve"> </w:t>
      </w:r>
      <w:r w:rsidRPr="00AB0D7B">
        <w:rPr>
          <w:rFonts w:ascii="Book Antiqua" w:hAnsi="Book Antiqua" w:cs="TT302o00"/>
          <w:color w:val="000000"/>
          <w:sz w:val="24"/>
          <w:szCs w:val="24"/>
        </w:rPr>
        <w:t>4º</w:t>
      </w:r>
      <w:r>
        <w:rPr>
          <w:rFonts w:ascii="Book Antiqua" w:hAnsi="Book Antiqua" w:cs="TT302o00"/>
          <w:color w:val="000000"/>
          <w:sz w:val="24"/>
          <w:szCs w:val="24"/>
        </w:rPr>
        <w:t xml:space="preserve"> deste Regulamento</w:t>
      </w:r>
      <w:r w:rsidRPr="00AB0D7B">
        <w:rPr>
          <w:rFonts w:ascii="Book Antiqua" w:hAnsi="Book Antiqua" w:cs="TT302o00"/>
          <w:color w:val="000000"/>
          <w:sz w:val="24"/>
          <w:szCs w:val="24"/>
        </w:rPr>
        <w:t>, quando contemplar áreas específicas em sua estrutura.</w:t>
      </w:r>
    </w:p>
    <w:p w:rsidR="00F72C12" w:rsidRPr="00AB0D7B"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AB0D7B">
        <w:rPr>
          <w:rFonts w:ascii="Book Antiqua" w:hAnsi="Book Antiqua" w:cs="TT2E2o00"/>
          <w:color w:val="000000"/>
          <w:sz w:val="24"/>
          <w:szCs w:val="24"/>
        </w:rPr>
        <w:t xml:space="preserve">Art. 6º. </w:t>
      </w:r>
      <w:r w:rsidRPr="00AB0D7B">
        <w:rPr>
          <w:rFonts w:ascii="Book Antiqua" w:hAnsi="Book Antiqua" w:cs="TT302o00"/>
          <w:color w:val="000000"/>
          <w:sz w:val="24"/>
          <w:szCs w:val="24"/>
        </w:rPr>
        <w:t>Aos agentes de contratação, membros da comissão de contratação, pregoeiro e fiscais de contratos, será concedida gratificação nos valores que dispuser a lei que as instituir.</w:t>
      </w:r>
    </w:p>
    <w:p w:rsidR="00F72C12" w:rsidRPr="00223486" w:rsidRDefault="00F72C12" w:rsidP="00F72C12">
      <w:pPr>
        <w:autoSpaceDE w:val="0"/>
        <w:autoSpaceDN w:val="0"/>
        <w:adjustRightInd w:val="0"/>
        <w:spacing w:after="0" w:line="240" w:lineRule="auto"/>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jc w:val="center"/>
        <w:rPr>
          <w:rFonts w:ascii="Book Antiqua" w:hAnsi="Book Antiqua" w:cs="TT2E2o00"/>
          <w:color w:val="000000"/>
          <w:sz w:val="24"/>
          <w:szCs w:val="24"/>
        </w:rPr>
      </w:pPr>
      <w:r w:rsidRPr="00223486">
        <w:rPr>
          <w:rFonts w:ascii="Book Antiqua" w:hAnsi="Book Antiqua" w:cs="TT2E2o00"/>
          <w:color w:val="000000"/>
          <w:sz w:val="24"/>
          <w:szCs w:val="24"/>
        </w:rPr>
        <w:t>Capítulo III</w:t>
      </w:r>
    </w:p>
    <w:p w:rsidR="00F72C12" w:rsidRPr="00223486" w:rsidRDefault="00F72C12" w:rsidP="00F72C12">
      <w:pPr>
        <w:autoSpaceDE w:val="0"/>
        <w:autoSpaceDN w:val="0"/>
        <w:adjustRightInd w:val="0"/>
        <w:spacing w:after="0" w:line="240" w:lineRule="auto"/>
        <w:jc w:val="center"/>
        <w:rPr>
          <w:rFonts w:ascii="Book Antiqua" w:hAnsi="Book Antiqua" w:cs="TT2E2o00"/>
          <w:color w:val="000000"/>
          <w:sz w:val="24"/>
          <w:szCs w:val="24"/>
        </w:rPr>
      </w:pPr>
      <w:r w:rsidRPr="00223486">
        <w:rPr>
          <w:rFonts w:ascii="Book Antiqua" w:hAnsi="Book Antiqua" w:cs="TT2E2o00"/>
          <w:color w:val="000000"/>
          <w:sz w:val="24"/>
          <w:szCs w:val="24"/>
        </w:rPr>
        <w:t>DO AGENTE DE CONTRATAÇÃO E DA COMISSÃO DE CONTRATAÇÃO</w:t>
      </w:r>
    </w:p>
    <w:p w:rsidR="00F72C12" w:rsidRPr="00223486" w:rsidRDefault="00F72C12" w:rsidP="00F72C12">
      <w:pPr>
        <w:autoSpaceDE w:val="0"/>
        <w:autoSpaceDN w:val="0"/>
        <w:adjustRightInd w:val="0"/>
        <w:spacing w:after="0" w:line="240" w:lineRule="auto"/>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 xml:space="preserve">Art. </w:t>
      </w:r>
      <w:r>
        <w:rPr>
          <w:rFonts w:ascii="Book Antiqua" w:hAnsi="Book Antiqua" w:cs="TT2E2o00"/>
          <w:color w:val="000000"/>
          <w:sz w:val="24"/>
          <w:szCs w:val="24"/>
        </w:rPr>
        <w:t>7</w:t>
      </w:r>
      <w:r w:rsidRPr="00223486">
        <w:rPr>
          <w:rFonts w:ascii="Book Antiqua" w:hAnsi="Book Antiqua" w:cs="TT2E2o00"/>
          <w:color w:val="000000"/>
          <w:sz w:val="24"/>
          <w:szCs w:val="24"/>
        </w:rPr>
        <w:t xml:space="preserve">º. </w:t>
      </w:r>
      <w:r w:rsidRPr="00223486">
        <w:rPr>
          <w:rFonts w:ascii="Book Antiqua" w:hAnsi="Book Antiqua" w:cs="TT302o00"/>
          <w:color w:val="000000"/>
          <w:sz w:val="24"/>
          <w:szCs w:val="24"/>
        </w:rPr>
        <w:t>A licitação será conduzida por agente de contratação, servidor efetivo</w:t>
      </w:r>
      <w:r>
        <w:rPr>
          <w:rFonts w:ascii="Book Antiqua" w:hAnsi="Book Antiqua" w:cs="TT302o00"/>
          <w:color w:val="000000"/>
          <w:sz w:val="24"/>
          <w:szCs w:val="24"/>
        </w:rPr>
        <w:t xml:space="preserve"> </w:t>
      </w:r>
      <w:r w:rsidRPr="00223486">
        <w:rPr>
          <w:rFonts w:ascii="Book Antiqua" w:hAnsi="Book Antiqua" w:cs="TT302o00"/>
          <w:color w:val="000000"/>
          <w:sz w:val="24"/>
          <w:szCs w:val="24"/>
        </w:rPr>
        <w:t>designado pelo Chefe do Poder para tomar decisões, acompanhar o trâmite da licitação, dar impulso ao procedimento licitatório e executar quaisquer outras atividades necessárias ao bom andamento do certame até a homologação.</w:t>
      </w: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1º</w:t>
      </w:r>
      <w:r>
        <w:rPr>
          <w:rFonts w:ascii="Book Antiqua" w:hAnsi="Book Antiqua" w:cs="TT302o00"/>
          <w:color w:val="000000"/>
          <w:sz w:val="24"/>
          <w:szCs w:val="24"/>
        </w:rPr>
        <w:t xml:space="preserve">. </w:t>
      </w:r>
      <w:r w:rsidRPr="00223486">
        <w:rPr>
          <w:rFonts w:ascii="Book Antiqua" w:hAnsi="Book Antiqua" w:cs="TT302o00"/>
          <w:color w:val="000000"/>
          <w:sz w:val="24"/>
          <w:szCs w:val="24"/>
        </w:rPr>
        <w:t>Poderá ser designado tantos agentes de contratação quanto forem</w:t>
      </w:r>
      <w:r>
        <w:rPr>
          <w:rFonts w:ascii="Book Antiqua" w:hAnsi="Book Antiqua" w:cs="TT302o00"/>
          <w:color w:val="000000"/>
          <w:sz w:val="24"/>
          <w:szCs w:val="24"/>
        </w:rPr>
        <w:t xml:space="preserve"> </w:t>
      </w:r>
      <w:r w:rsidRPr="00223486">
        <w:rPr>
          <w:rFonts w:ascii="Book Antiqua" w:hAnsi="Book Antiqua" w:cs="TT302o00"/>
          <w:color w:val="000000"/>
          <w:sz w:val="24"/>
          <w:szCs w:val="24"/>
        </w:rPr>
        <w:t>necessários ao bom andamento do serviço, inclusive sendo designados para responderem pelas contratações de forma setorizada por tipo ou natureza de objeto.</w:t>
      </w: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AB0D7B"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AB0D7B">
        <w:rPr>
          <w:rFonts w:ascii="Book Antiqua" w:hAnsi="Book Antiqua" w:cs="TT302o00"/>
          <w:color w:val="000000"/>
          <w:sz w:val="24"/>
          <w:szCs w:val="24"/>
        </w:rPr>
        <w:t>§ 2º</w:t>
      </w:r>
      <w:r>
        <w:rPr>
          <w:rFonts w:ascii="Book Antiqua" w:hAnsi="Book Antiqua" w:cs="TT302o00"/>
          <w:color w:val="000000"/>
          <w:sz w:val="24"/>
          <w:szCs w:val="24"/>
        </w:rPr>
        <w:t xml:space="preserve">. </w:t>
      </w:r>
      <w:r w:rsidRPr="00AB0D7B">
        <w:rPr>
          <w:rFonts w:ascii="Book Antiqua" w:hAnsi="Book Antiqua" w:cs="TT302o00"/>
          <w:color w:val="000000"/>
          <w:sz w:val="24"/>
          <w:szCs w:val="24"/>
        </w:rPr>
        <w:t>O agente de contratação nos processos de pregão será designado como pregoeiro.</w:t>
      </w:r>
    </w:p>
    <w:p w:rsidR="00F72C12" w:rsidRPr="00AB0D7B"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AB0D7B">
        <w:rPr>
          <w:rFonts w:ascii="Book Antiqua" w:hAnsi="Book Antiqua" w:cs="TT302o00"/>
          <w:color w:val="000000"/>
          <w:sz w:val="24"/>
          <w:szCs w:val="24"/>
        </w:rPr>
        <w:t>§ 3º</w:t>
      </w:r>
      <w:r>
        <w:rPr>
          <w:rFonts w:ascii="Book Antiqua" w:hAnsi="Book Antiqua" w:cs="TT302o00"/>
          <w:color w:val="000000"/>
          <w:sz w:val="24"/>
          <w:szCs w:val="24"/>
        </w:rPr>
        <w:t xml:space="preserve">. </w:t>
      </w:r>
      <w:r w:rsidRPr="00AB0D7B">
        <w:rPr>
          <w:rFonts w:ascii="Book Antiqua" w:hAnsi="Book Antiqua" w:cs="TT302o00"/>
          <w:color w:val="000000"/>
          <w:sz w:val="24"/>
          <w:szCs w:val="24"/>
        </w:rPr>
        <w:t>O agente de contratação nos processos de leilão será designado como leiloeiro.</w:t>
      </w:r>
    </w:p>
    <w:p w:rsidR="00F72C12" w:rsidRPr="00223486"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 xml:space="preserve">Art. </w:t>
      </w:r>
      <w:r>
        <w:rPr>
          <w:rFonts w:ascii="Book Antiqua" w:hAnsi="Book Antiqua" w:cs="TT2E2o00"/>
          <w:color w:val="000000"/>
          <w:sz w:val="24"/>
          <w:szCs w:val="24"/>
        </w:rPr>
        <w:t>8</w:t>
      </w:r>
      <w:r w:rsidRPr="00223486">
        <w:rPr>
          <w:rFonts w:ascii="Book Antiqua" w:hAnsi="Book Antiqua" w:cs="TT2E2o00"/>
          <w:color w:val="000000"/>
          <w:sz w:val="24"/>
          <w:szCs w:val="24"/>
        </w:rPr>
        <w:t xml:space="preserve">º. </w:t>
      </w:r>
      <w:r w:rsidRPr="00223486">
        <w:rPr>
          <w:rFonts w:ascii="Book Antiqua" w:hAnsi="Book Antiqua" w:cs="TT302o00"/>
          <w:color w:val="000000"/>
          <w:sz w:val="24"/>
          <w:szCs w:val="24"/>
        </w:rPr>
        <w:t>Ao Agente de Contratação, ou, conforme o caso, à Comissão de</w:t>
      </w:r>
      <w:r>
        <w:rPr>
          <w:rFonts w:ascii="Book Antiqua" w:hAnsi="Book Antiqua" w:cs="TT302o00"/>
          <w:color w:val="000000"/>
          <w:sz w:val="24"/>
          <w:szCs w:val="24"/>
        </w:rPr>
        <w:t xml:space="preserve"> </w:t>
      </w:r>
      <w:r w:rsidRPr="00223486">
        <w:rPr>
          <w:rFonts w:ascii="Book Antiqua" w:hAnsi="Book Antiqua" w:cs="TT302o00"/>
          <w:color w:val="000000"/>
          <w:sz w:val="24"/>
          <w:szCs w:val="24"/>
        </w:rPr>
        <w:t>Contratação, incumbe a condução da fase externa do processo licitatório, incluindo o</w:t>
      </w:r>
      <w:r>
        <w:rPr>
          <w:rFonts w:ascii="Book Antiqua" w:hAnsi="Book Antiqua" w:cs="TT302o00"/>
          <w:color w:val="000000"/>
          <w:sz w:val="24"/>
          <w:szCs w:val="24"/>
        </w:rPr>
        <w:t xml:space="preserve"> </w:t>
      </w:r>
      <w:r w:rsidRPr="00223486">
        <w:rPr>
          <w:rFonts w:ascii="Book Antiqua" w:hAnsi="Book Antiqua" w:cs="TT302o00"/>
          <w:color w:val="000000"/>
          <w:sz w:val="24"/>
          <w:szCs w:val="24"/>
        </w:rPr>
        <w:t>recebimento e o julgamento das propostas, a negociação de condições mais vantajosas</w:t>
      </w:r>
      <w:r>
        <w:rPr>
          <w:rFonts w:ascii="Book Antiqua" w:hAnsi="Book Antiqua" w:cs="TT302o00"/>
          <w:color w:val="000000"/>
          <w:sz w:val="24"/>
          <w:szCs w:val="24"/>
        </w:rPr>
        <w:t xml:space="preserve"> </w:t>
      </w:r>
      <w:r w:rsidRPr="00223486">
        <w:rPr>
          <w:rFonts w:ascii="Book Antiqua" w:hAnsi="Book Antiqua" w:cs="TT302o00"/>
          <w:color w:val="000000"/>
          <w:sz w:val="24"/>
          <w:szCs w:val="24"/>
        </w:rPr>
        <w:t>com o primeiro colocado, o exame de documentos, cabendo-lhes ainda:</w:t>
      </w: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 - conduzir a sessão pública;</w:t>
      </w: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II - receber, examinar e decidir as impugnações e os pedidos de esclarecimentos</w:t>
      </w:r>
      <w:r>
        <w:rPr>
          <w:rFonts w:ascii="Book Antiqua" w:hAnsi="Book Antiqua" w:cs="TT302o00"/>
          <w:color w:val="000000"/>
          <w:sz w:val="24"/>
          <w:szCs w:val="24"/>
        </w:rPr>
        <w:t xml:space="preserve"> </w:t>
      </w:r>
      <w:r w:rsidRPr="00223486">
        <w:rPr>
          <w:rFonts w:ascii="Book Antiqua" w:hAnsi="Book Antiqua" w:cs="TT302o00"/>
          <w:color w:val="000000"/>
          <w:sz w:val="24"/>
          <w:szCs w:val="24"/>
        </w:rPr>
        <w:t>ao edital e aos anexos, além de poder requisitar subsídios formais aos responsáveis pela elaboração desses documentos;</w:t>
      </w: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D34832">
        <w:rPr>
          <w:rFonts w:ascii="Book Antiqua" w:hAnsi="Book Antiqua" w:cs="TT302o00"/>
          <w:color w:val="000000"/>
          <w:sz w:val="24"/>
          <w:szCs w:val="24"/>
        </w:rPr>
        <w:t>III - verificar a conformidade da proposta em relação aos requisitos estabelecidos no edital;</w:t>
      </w: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IV - coordenar a sessão pública e o envio de lances, quando for o caso;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lastRenderedPageBreak/>
        <w:t>V - verificar e julgar as condições de habilitação;</w:t>
      </w: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VI - sanear erros ou falhas que não alterem a substância das propostas, dos</w:t>
      </w:r>
      <w:r>
        <w:rPr>
          <w:rFonts w:ascii="Book Antiqua" w:hAnsi="Book Antiqua" w:cs="TT302o00"/>
          <w:color w:val="000000"/>
          <w:sz w:val="24"/>
          <w:szCs w:val="24"/>
        </w:rPr>
        <w:t xml:space="preserve"> </w:t>
      </w:r>
      <w:r w:rsidRPr="00223486">
        <w:rPr>
          <w:rFonts w:ascii="Book Antiqua" w:hAnsi="Book Antiqua" w:cs="TT302o00"/>
          <w:color w:val="000000"/>
          <w:sz w:val="24"/>
          <w:szCs w:val="24"/>
        </w:rPr>
        <w:t>documentos de habilitação e sua validade jurídica;</w:t>
      </w: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VII - receber, examinar e decidir os recursos e encaminhá-los à autoridade</w:t>
      </w:r>
      <w:r>
        <w:rPr>
          <w:rFonts w:ascii="Book Antiqua" w:hAnsi="Book Antiqua" w:cs="TT302o00"/>
          <w:color w:val="000000"/>
          <w:sz w:val="24"/>
          <w:szCs w:val="24"/>
        </w:rPr>
        <w:t xml:space="preserve"> </w:t>
      </w:r>
      <w:r w:rsidRPr="00223486">
        <w:rPr>
          <w:rFonts w:ascii="Book Antiqua" w:hAnsi="Book Antiqua" w:cs="TT302o00"/>
          <w:color w:val="000000"/>
          <w:sz w:val="24"/>
          <w:szCs w:val="24"/>
        </w:rPr>
        <w:t>competente quando mantiver sua decisão;</w:t>
      </w: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VIII - indicar o vencedor do certame;</w:t>
      </w: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IX - adjudicar o objeto, quando não houver recurso;</w:t>
      </w: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X - conduzir os trabalhos da equipe de apoio; e</w:t>
      </w: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XI - encaminhar o processo devidamente instruído à autoridade competente e</w:t>
      </w:r>
      <w:r>
        <w:rPr>
          <w:rFonts w:ascii="Book Antiqua" w:hAnsi="Book Antiqua" w:cs="TT302o00"/>
          <w:color w:val="000000"/>
          <w:sz w:val="24"/>
          <w:szCs w:val="24"/>
        </w:rPr>
        <w:t xml:space="preserve"> </w:t>
      </w:r>
      <w:r w:rsidRPr="00223486">
        <w:rPr>
          <w:rFonts w:ascii="Book Antiqua" w:hAnsi="Book Antiqua" w:cs="TT302o00"/>
          <w:color w:val="000000"/>
          <w:sz w:val="24"/>
          <w:szCs w:val="24"/>
        </w:rPr>
        <w:t>propor a sua homologação.</w:t>
      </w: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1º</w:t>
      </w:r>
      <w:r>
        <w:rPr>
          <w:rFonts w:ascii="Book Antiqua" w:hAnsi="Book Antiqua" w:cs="TT302o00"/>
          <w:color w:val="000000"/>
          <w:sz w:val="24"/>
          <w:szCs w:val="24"/>
        </w:rPr>
        <w:t>.</w:t>
      </w:r>
      <w:r w:rsidRPr="00223486">
        <w:rPr>
          <w:rFonts w:ascii="Book Antiqua" w:hAnsi="Book Antiqua" w:cs="TT302o00"/>
          <w:color w:val="000000"/>
          <w:sz w:val="24"/>
          <w:szCs w:val="24"/>
        </w:rPr>
        <w:t xml:space="preserve"> A Comissão de Contratação conduzirá o Diálogo Competitivo e todos os</w:t>
      </w:r>
      <w:r>
        <w:rPr>
          <w:rFonts w:ascii="Book Antiqua" w:hAnsi="Book Antiqua" w:cs="TT302o00"/>
          <w:color w:val="000000"/>
          <w:sz w:val="24"/>
          <w:szCs w:val="24"/>
        </w:rPr>
        <w:t xml:space="preserve"> </w:t>
      </w:r>
      <w:r w:rsidRPr="00223486">
        <w:rPr>
          <w:rFonts w:ascii="Book Antiqua" w:hAnsi="Book Antiqua" w:cs="TT302o00"/>
          <w:color w:val="000000"/>
          <w:sz w:val="24"/>
          <w:szCs w:val="24"/>
        </w:rPr>
        <w:t>processos licitatórios que envolvam procedimentos auxiliares, cabendo-lhe, no que</w:t>
      </w:r>
      <w:r>
        <w:rPr>
          <w:rFonts w:ascii="Book Antiqua" w:hAnsi="Book Antiqua" w:cs="TT302o00"/>
          <w:color w:val="000000"/>
          <w:sz w:val="24"/>
          <w:szCs w:val="24"/>
        </w:rPr>
        <w:t xml:space="preserve"> </w:t>
      </w:r>
      <w:r w:rsidRPr="00223486">
        <w:rPr>
          <w:rFonts w:ascii="Book Antiqua" w:hAnsi="Book Antiqua" w:cs="TT302o00"/>
          <w:color w:val="000000"/>
          <w:sz w:val="24"/>
          <w:szCs w:val="24"/>
        </w:rPr>
        <w:t>couber, as atribuições listadas acima, sem prejuízo de outras tarefas inerentes.</w:t>
      </w: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2º</w:t>
      </w:r>
      <w:r>
        <w:rPr>
          <w:rFonts w:ascii="Book Antiqua" w:hAnsi="Book Antiqua" w:cs="TT302o00"/>
          <w:color w:val="000000"/>
          <w:sz w:val="24"/>
          <w:szCs w:val="24"/>
        </w:rPr>
        <w:t>.</w:t>
      </w:r>
      <w:r w:rsidRPr="00223486">
        <w:rPr>
          <w:rFonts w:ascii="Book Antiqua" w:hAnsi="Book Antiqua" w:cs="TT302o00"/>
          <w:color w:val="000000"/>
          <w:sz w:val="24"/>
          <w:szCs w:val="24"/>
        </w:rPr>
        <w:t xml:space="preserve"> Caberá ao Agente de Contratação a instrução dos processos de contratação</w:t>
      </w:r>
      <w:r>
        <w:rPr>
          <w:rFonts w:ascii="Book Antiqua" w:hAnsi="Book Antiqua" w:cs="TT302o00"/>
          <w:color w:val="000000"/>
          <w:sz w:val="24"/>
          <w:szCs w:val="24"/>
        </w:rPr>
        <w:t xml:space="preserve"> </w:t>
      </w:r>
      <w:r w:rsidRPr="00223486">
        <w:rPr>
          <w:rFonts w:ascii="Book Antiqua" w:hAnsi="Book Antiqua" w:cs="TT302o00"/>
          <w:color w:val="000000"/>
          <w:sz w:val="24"/>
          <w:szCs w:val="24"/>
        </w:rPr>
        <w:t>direta, a partir de elementos e subsídios que requerer das Secretarias requisitantes ou</w:t>
      </w:r>
      <w:r>
        <w:rPr>
          <w:rFonts w:ascii="Book Antiqua" w:hAnsi="Book Antiqua" w:cs="TT302o00"/>
          <w:color w:val="000000"/>
          <w:sz w:val="24"/>
          <w:szCs w:val="24"/>
        </w:rPr>
        <w:t xml:space="preserve"> </w:t>
      </w:r>
      <w:r w:rsidRPr="00223486">
        <w:rPr>
          <w:rFonts w:ascii="Book Antiqua" w:hAnsi="Book Antiqua" w:cs="TT302o00"/>
          <w:color w:val="000000"/>
          <w:sz w:val="24"/>
          <w:szCs w:val="24"/>
        </w:rPr>
        <w:t>por atuação própria.</w:t>
      </w: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3º</w:t>
      </w:r>
      <w:r>
        <w:rPr>
          <w:rFonts w:ascii="Book Antiqua" w:hAnsi="Book Antiqua" w:cs="TT302o00"/>
          <w:color w:val="000000"/>
          <w:sz w:val="24"/>
          <w:szCs w:val="24"/>
        </w:rPr>
        <w:t>.</w:t>
      </w:r>
      <w:r w:rsidRPr="00223486">
        <w:rPr>
          <w:rFonts w:ascii="Book Antiqua" w:hAnsi="Book Antiqua" w:cs="TT302o00"/>
          <w:color w:val="000000"/>
          <w:sz w:val="24"/>
          <w:szCs w:val="24"/>
        </w:rPr>
        <w:t xml:space="preserve"> O Agente de Contratação e a Comissão de Contratação contarão, sempre que</w:t>
      </w:r>
      <w:r>
        <w:rPr>
          <w:rFonts w:ascii="Book Antiqua" w:hAnsi="Book Antiqua" w:cs="TT302o00"/>
          <w:color w:val="000000"/>
          <w:sz w:val="24"/>
          <w:szCs w:val="24"/>
        </w:rPr>
        <w:t xml:space="preserve"> </w:t>
      </w:r>
      <w:r w:rsidRPr="00223486">
        <w:rPr>
          <w:rFonts w:ascii="Book Antiqua" w:hAnsi="Book Antiqua" w:cs="TT302o00"/>
          <w:color w:val="000000"/>
          <w:sz w:val="24"/>
          <w:szCs w:val="24"/>
        </w:rPr>
        <w:t>considerarem necessário, com o suporte dos órgãos de assessoramento jurídico e de</w:t>
      </w:r>
      <w:r>
        <w:rPr>
          <w:rFonts w:ascii="Book Antiqua" w:hAnsi="Book Antiqua" w:cs="TT302o00"/>
          <w:color w:val="000000"/>
          <w:sz w:val="24"/>
          <w:szCs w:val="24"/>
        </w:rPr>
        <w:t xml:space="preserve"> </w:t>
      </w:r>
      <w:r w:rsidRPr="00223486">
        <w:rPr>
          <w:rFonts w:ascii="Book Antiqua" w:hAnsi="Book Antiqua" w:cs="TT302o00"/>
          <w:color w:val="000000"/>
          <w:sz w:val="24"/>
          <w:szCs w:val="24"/>
        </w:rPr>
        <w:t>controle interno para o desempenho das suas funções.</w:t>
      </w: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AB0D7B"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AB0D7B">
        <w:rPr>
          <w:rFonts w:ascii="Book Antiqua" w:hAnsi="Book Antiqua" w:cs="TT302o00"/>
          <w:color w:val="000000"/>
          <w:sz w:val="24"/>
          <w:szCs w:val="24"/>
        </w:rPr>
        <w:t>§ 4º</w:t>
      </w:r>
      <w:r>
        <w:rPr>
          <w:rFonts w:ascii="Book Antiqua" w:hAnsi="Book Antiqua" w:cs="TT302o00"/>
          <w:color w:val="000000"/>
          <w:sz w:val="24"/>
          <w:szCs w:val="24"/>
        </w:rPr>
        <w:t>.</w:t>
      </w:r>
      <w:r w:rsidRPr="00AB0D7B">
        <w:rPr>
          <w:rFonts w:ascii="Book Antiqua" w:hAnsi="Book Antiqua" w:cs="TT302o00"/>
          <w:color w:val="000000"/>
          <w:sz w:val="24"/>
          <w:szCs w:val="24"/>
        </w:rPr>
        <w:t xml:space="preserve"> O Agente de Contratação será auxiliado por equipe de apoio, a qual exercerá</w:t>
      </w:r>
      <w:r>
        <w:rPr>
          <w:rFonts w:ascii="Book Antiqua" w:hAnsi="Book Antiqua" w:cs="TT302o00"/>
          <w:color w:val="000000"/>
          <w:sz w:val="24"/>
          <w:szCs w:val="24"/>
        </w:rPr>
        <w:t xml:space="preserve"> </w:t>
      </w:r>
      <w:r w:rsidRPr="00AB0D7B">
        <w:rPr>
          <w:rFonts w:ascii="Book Antiqua" w:hAnsi="Book Antiqua" w:cs="TT302o00"/>
          <w:color w:val="000000"/>
          <w:sz w:val="24"/>
          <w:szCs w:val="24"/>
        </w:rPr>
        <w:t>a coordenação, e responderá individualmente pelos atos que praticar, salvo quando induzido a erro pela atuação da equipe.</w:t>
      </w:r>
    </w:p>
    <w:p w:rsidR="00F72C12" w:rsidRPr="00AB0D7B"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AB0D7B"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AB0D7B">
        <w:rPr>
          <w:rFonts w:ascii="Book Antiqua" w:hAnsi="Book Antiqua" w:cs="TT302o00"/>
          <w:color w:val="000000"/>
          <w:sz w:val="24"/>
          <w:szCs w:val="24"/>
        </w:rPr>
        <w:t>§ 5º</w:t>
      </w:r>
      <w:r>
        <w:rPr>
          <w:rFonts w:ascii="Book Antiqua" w:hAnsi="Book Antiqua" w:cs="TT302o00"/>
          <w:color w:val="000000"/>
          <w:sz w:val="24"/>
          <w:szCs w:val="24"/>
        </w:rPr>
        <w:t>.</w:t>
      </w:r>
      <w:r w:rsidRPr="00AB0D7B">
        <w:rPr>
          <w:rFonts w:ascii="Book Antiqua" w:hAnsi="Book Antiqua" w:cs="TT302o00"/>
          <w:color w:val="000000"/>
          <w:sz w:val="24"/>
          <w:szCs w:val="24"/>
        </w:rPr>
        <w:t xml:space="preserve"> O Agente de Contratação poderá ser substituído por Comissão de Contratação que será formada por, no mínimo, 3 (três) membros, que responderão solidariamente por todos os atos praticados pela comissão, ressalvado o membro que expressar posição individual divergente fundamentada e registrada em ata lavrada na reunião em que houver sido tomada a decisão.</w:t>
      </w:r>
    </w:p>
    <w:p w:rsidR="00F72C12" w:rsidRPr="00AB0D7B"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AB0D7B"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E91A91">
        <w:rPr>
          <w:rFonts w:ascii="Book Antiqua" w:hAnsi="Book Antiqua" w:cs="TT302o00"/>
          <w:color w:val="000000"/>
          <w:sz w:val="24"/>
          <w:szCs w:val="24"/>
        </w:rPr>
        <w:t>§ 6º.</w:t>
      </w:r>
      <w:r w:rsidRPr="00AB0D7B">
        <w:rPr>
          <w:rFonts w:ascii="Book Antiqua" w:hAnsi="Book Antiqua" w:cs="TT302o00"/>
          <w:color w:val="000000"/>
          <w:sz w:val="24"/>
          <w:szCs w:val="24"/>
        </w:rPr>
        <w:t xml:space="preserve"> A substituição do Agente de Contratação pela Comissão de Contratação ocorrerá somente nos casos de licitação que envolva bens ou serviços especiais, sendo esses considerados aqueles que, por sua alta heterogeneidade ou </w:t>
      </w:r>
      <w:r w:rsidRPr="00AB0D7B">
        <w:rPr>
          <w:rFonts w:ascii="Book Antiqua" w:hAnsi="Book Antiqua" w:cs="TT302o00"/>
          <w:color w:val="000000"/>
          <w:sz w:val="24"/>
          <w:szCs w:val="24"/>
        </w:rPr>
        <w:lastRenderedPageBreak/>
        <w:t>complexidade, não podem ser descritos como bens e serviços comuns e que se exige a justificativa prévia do contratante para sua aquisição ou contratação, e no procedimento de manifestação de interesse (PMI).</w:t>
      </w:r>
    </w:p>
    <w:p w:rsidR="00F72C12" w:rsidRPr="00AB0D7B"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AB0D7B">
        <w:rPr>
          <w:rFonts w:ascii="Book Antiqua" w:hAnsi="Book Antiqua" w:cs="TT302o00"/>
          <w:color w:val="000000"/>
          <w:sz w:val="24"/>
          <w:szCs w:val="24"/>
        </w:rPr>
        <w:t>§ 7º</w:t>
      </w:r>
      <w:r>
        <w:rPr>
          <w:rFonts w:ascii="Book Antiqua" w:hAnsi="Book Antiqua" w:cs="TT302o00"/>
          <w:color w:val="000000"/>
          <w:sz w:val="24"/>
          <w:szCs w:val="24"/>
        </w:rPr>
        <w:t>.</w:t>
      </w:r>
      <w:r w:rsidRPr="00AB0D7B">
        <w:rPr>
          <w:rFonts w:ascii="Book Antiqua" w:hAnsi="Book Antiqua" w:cs="TT302o00"/>
          <w:color w:val="000000"/>
          <w:sz w:val="24"/>
          <w:szCs w:val="24"/>
        </w:rPr>
        <w:t xml:space="preserve"> São bens e serviços comuns aqueles cujos padrões de desempenho e qualidade podem ser objetivamente definidos pelo edital, por meio de especificações usuais de mercado.</w:t>
      </w:r>
    </w:p>
    <w:p w:rsidR="00F72C12" w:rsidRPr="00223486"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jc w:val="center"/>
        <w:rPr>
          <w:rFonts w:ascii="Book Antiqua" w:hAnsi="Book Antiqua" w:cs="TT2E2o00"/>
          <w:color w:val="000000"/>
          <w:sz w:val="24"/>
          <w:szCs w:val="24"/>
        </w:rPr>
      </w:pPr>
      <w:r w:rsidRPr="00223486">
        <w:rPr>
          <w:rFonts w:ascii="Book Antiqua" w:hAnsi="Book Antiqua" w:cs="TT2E2o00"/>
          <w:color w:val="000000"/>
          <w:sz w:val="24"/>
          <w:szCs w:val="24"/>
        </w:rPr>
        <w:t>Capítulo IV</w:t>
      </w:r>
    </w:p>
    <w:p w:rsidR="00F72C12" w:rsidRPr="00223486" w:rsidRDefault="00F72C12" w:rsidP="00F72C12">
      <w:pPr>
        <w:autoSpaceDE w:val="0"/>
        <w:autoSpaceDN w:val="0"/>
        <w:adjustRightInd w:val="0"/>
        <w:spacing w:after="0" w:line="240" w:lineRule="auto"/>
        <w:jc w:val="center"/>
        <w:rPr>
          <w:rFonts w:ascii="Book Antiqua" w:hAnsi="Book Antiqua" w:cs="TT2E2o00"/>
          <w:color w:val="000000"/>
          <w:sz w:val="24"/>
          <w:szCs w:val="24"/>
        </w:rPr>
      </w:pPr>
      <w:r w:rsidRPr="00223486">
        <w:rPr>
          <w:rFonts w:ascii="Book Antiqua" w:hAnsi="Book Antiqua" w:cs="TT2E2o00"/>
          <w:color w:val="000000"/>
          <w:sz w:val="24"/>
          <w:szCs w:val="24"/>
        </w:rPr>
        <w:t>DO FISCAL DO CONTRATO</w:t>
      </w:r>
    </w:p>
    <w:p w:rsidR="00F72C12" w:rsidRPr="00223486" w:rsidRDefault="00F72C12" w:rsidP="00F72C12">
      <w:pPr>
        <w:autoSpaceDE w:val="0"/>
        <w:autoSpaceDN w:val="0"/>
        <w:adjustRightInd w:val="0"/>
        <w:spacing w:after="0" w:line="240" w:lineRule="auto"/>
        <w:jc w:val="center"/>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 xml:space="preserve">Art. </w:t>
      </w:r>
      <w:r>
        <w:rPr>
          <w:rFonts w:ascii="Book Antiqua" w:hAnsi="Book Antiqua" w:cs="TT2E2o00"/>
          <w:color w:val="000000"/>
          <w:sz w:val="24"/>
          <w:szCs w:val="24"/>
        </w:rPr>
        <w:t>9</w:t>
      </w:r>
      <w:r w:rsidRPr="00223486">
        <w:rPr>
          <w:rFonts w:ascii="Book Antiqua" w:hAnsi="Book Antiqua" w:cs="TT2E2o00"/>
          <w:color w:val="000000"/>
          <w:sz w:val="24"/>
          <w:szCs w:val="24"/>
        </w:rPr>
        <w:t xml:space="preserve">º. </w:t>
      </w:r>
      <w:r w:rsidRPr="00223486">
        <w:rPr>
          <w:rFonts w:ascii="Book Antiqua" w:hAnsi="Book Antiqua" w:cs="TT302o00"/>
          <w:color w:val="000000"/>
          <w:sz w:val="24"/>
          <w:szCs w:val="24"/>
        </w:rPr>
        <w:t>Para atuar como Fiscal de contratos deverá ser observado:</w:t>
      </w: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4E1251"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4E1251">
        <w:rPr>
          <w:rFonts w:ascii="Book Antiqua" w:hAnsi="Book Antiqua" w:cs="TT302o00"/>
          <w:color w:val="000000"/>
          <w:sz w:val="24"/>
          <w:szCs w:val="24"/>
        </w:rPr>
        <w:t>I – designação do fiscal do contrato será feita mediante portaria do Prefeito e recairá preferencialmente sobre servidor efetivo do quadro da Administração municipal;</w:t>
      </w:r>
    </w:p>
    <w:p w:rsidR="00F72C12" w:rsidRPr="004E1251"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4E1251">
        <w:rPr>
          <w:rFonts w:ascii="Book Antiqua" w:hAnsi="Book Antiqua" w:cs="TT302o00"/>
          <w:color w:val="000000"/>
          <w:sz w:val="24"/>
          <w:szCs w:val="24"/>
        </w:rPr>
        <w:t>II - a designação de agentes públicos deve considerar a sua formação acadêmica ou técnica, ou seu conhecimento em relação ao objeto contratado;</w:t>
      </w: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III - a segregação entre as funções, vedada a designação do mesmo agente público</w:t>
      </w:r>
      <w:r>
        <w:rPr>
          <w:rFonts w:ascii="Book Antiqua" w:hAnsi="Book Antiqua" w:cs="TT302o00"/>
          <w:color w:val="000000"/>
          <w:sz w:val="24"/>
          <w:szCs w:val="24"/>
        </w:rPr>
        <w:t xml:space="preserve"> </w:t>
      </w:r>
      <w:r w:rsidRPr="00223486">
        <w:rPr>
          <w:rFonts w:ascii="Book Antiqua" w:hAnsi="Book Antiqua" w:cs="TT302o00"/>
          <w:color w:val="000000"/>
          <w:sz w:val="24"/>
          <w:szCs w:val="24"/>
        </w:rPr>
        <w:t>para atuação simultânea naquelas mais suscetíveis a riscos durante o processo de</w:t>
      </w:r>
      <w:r>
        <w:rPr>
          <w:rFonts w:ascii="Book Antiqua" w:hAnsi="Book Antiqua" w:cs="TT302o00"/>
          <w:color w:val="000000"/>
          <w:sz w:val="24"/>
          <w:szCs w:val="24"/>
        </w:rPr>
        <w:t xml:space="preserve"> </w:t>
      </w:r>
      <w:r w:rsidRPr="00223486">
        <w:rPr>
          <w:rFonts w:ascii="Book Antiqua" w:hAnsi="Book Antiqua" w:cs="TT302o00"/>
          <w:color w:val="000000"/>
          <w:sz w:val="24"/>
          <w:szCs w:val="24"/>
        </w:rPr>
        <w:t>contratação; e</w:t>
      </w: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IV - a designação considerará o comprometimento concomitante do agente com</w:t>
      </w:r>
      <w:r>
        <w:rPr>
          <w:rFonts w:ascii="Book Antiqua" w:hAnsi="Book Antiqua" w:cs="TT302o00"/>
          <w:color w:val="000000"/>
          <w:sz w:val="24"/>
          <w:szCs w:val="24"/>
        </w:rPr>
        <w:t xml:space="preserve"> </w:t>
      </w:r>
      <w:r w:rsidRPr="00223486">
        <w:rPr>
          <w:rFonts w:ascii="Book Antiqua" w:hAnsi="Book Antiqua" w:cs="TT302o00"/>
          <w:color w:val="000000"/>
          <w:sz w:val="24"/>
          <w:szCs w:val="24"/>
        </w:rPr>
        <w:t>outros serviços, além do quantitativo de contratos sob sua responsabilidade, com vistas a uma adequada fiscalização contratual.</w:t>
      </w: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4316E5">
        <w:rPr>
          <w:rFonts w:ascii="Book Antiqua" w:hAnsi="Book Antiqua" w:cs="TT302o00"/>
          <w:color w:val="000000"/>
          <w:sz w:val="24"/>
          <w:szCs w:val="24"/>
        </w:rPr>
        <w:t>§ 1º. O Fiscal de contratos contará com o apoio dos órgãos técnicos, de assessoramento jurídico e de controle interno para o desempenho das funções essenciais ao desempenho de suas atribuições, sempre que entender necessário.</w:t>
      </w: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2º</w:t>
      </w:r>
      <w:r>
        <w:rPr>
          <w:rFonts w:ascii="Book Antiqua" w:hAnsi="Book Antiqua" w:cs="TT302o00"/>
          <w:color w:val="000000"/>
          <w:sz w:val="24"/>
          <w:szCs w:val="24"/>
        </w:rPr>
        <w:t>.</w:t>
      </w:r>
      <w:r w:rsidRPr="00223486">
        <w:rPr>
          <w:rFonts w:ascii="Book Antiqua" w:hAnsi="Book Antiqua" w:cs="TT302o00"/>
          <w:color w:val="000000"/>
          <w:sz w:val="24"/>
          <w:szCs w:val="24"/>
        </w:rPr>
        <w:t xml:space="preserve"> O apoio dos órgãos de assessoramento jurídico e de controle interno</w:t>
      </w:r>
      <w:r>
        <w:rPr>
          <w:rFonts w:ascii="Book Antiqua" w:hAnsi="Book Antiqua" w:cs="TT302o00"/>
          <w:color w:val="000000"/>
          <w:sz w:val="24"/>
          <w:szCs w:val="24"/>
        </w:rPr>
        <w:t xml:space="preserve"> </w:t>
      </w:r>
      <w:r w:rsidRPr="00223486">
        <w:rPr>
          <w:rFonts w:ascii="Book Antiqua" w:hAnsi="Book Antiqua" w:cs="TT302o00"/>
          <w:color w:val="000000"/>
          <w:sz w:val="24"/>
          <w:szCs w:val="24"/>
        </w:rPr>
        <w:t>restringir-se-á à questões formais em que pairar dúvida fundamentada do Fiscal de</w:t>
      </w:r>
      <w:r>
        <w:rPr>
          <w:rFonts w:ascii="Book Antiqua" w:hAnsi="Book Antiqua" w:cs="TT302o00"/>
          <w:color w:val="000000"/>
          <w:sz w:val="24"/>
          <w:szCs w:val="24"/>
        </w:rPr>
        <w:t xml:space="preserve"> </w:t>
      </w:r>
      <w:r w:rsidRPr="00223486">
        <w:rPr>
          <w:rFonts w:ascii="Book Antiqua" w:hAnsi="Book Antiqua" w:cs="TT302o00"/>
          <w:color w:val="000000"/>
          <w:sz w:val="24"/>
          <w:szCs w:val="24"/>
        </w:rPr>
        <w:t>contratos, que as encaminhará para parecer do órgão de assessoramento jurídico ou da controladoria interna.</w:t>
      </w: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3º</w:t>
      </w:r>
      <w:r>
        <w:rPr>
          <w:rFonts w:ascii="Book Antiqua" w:hAnsi="Book Antiqua" w:cs="TT302o00"/>
          <w:color w:val="000000"/>
          <w:sz w:val="24"/>
          <w:szCs w:val="24"/>
        </w:rPr>
        <w:t>.</w:t>
      </w:r>
      <w:r w:rsidRPr="00223486">
        <w:rPr>
          <w:rFonts w:ascii="Book Antiqua" w:hAnsi="Book Antiqua" w:cs="TT302o00"/>
          <w:color w:val="000000"/>
          <w:sz w:val="24"/>
          <w:szCs w:val="24"/>
        </w:rPr>
        <w:t xml:space="preserve"> Em nenhuma hipótese poderá haver o pagamento de despesa sem o devido</w:t>
      </w:r>
      <w:r>
        <w:rPr>
          <w:rFonts w:ascii="Book Antiqua" w:hAnsi="Book Antiqua" w:cs="TT302o00"/>
          <w:color w:val="000000"/>
          <w:sz w:val="24"/>
          <w:szCs w:val="24"/>
        </w:rPr>
        <w:t xml:space="preserve"> </w:t>
      </w:r>
      <w:r w:rsidRPr="00223486">
        <w:rPr>
          <w:rFonts w:ascii="Book Antiqua" w:hAnsi="Book Antiqua" w:cs="TT302o00"/>
          <w:color w:val="000000"/>
          <w:sz w:val="24"/>
          <w:szCs w:val="24"/>
        </w:rPr>
        <w:t>atestado de cumprimento das condições de quantidade e qualidade do produto ou</w:t>
      </w:r>
      <w:r>
        <w:rPr>
          <w:rFonts w:ascii="Book Antiqua" w:hAnsi="Book Antiqua" w:cs="TT302o00"/>
          <w:color w:val="000000"/>
          <w:sz w:val="24"/>
          <w:szCs w:val="24"/>
        </w:rPr>
        <w:t xml:space="preserve"> </w:t>
      </w:r>
      <w:r w:rsidRPr="00223486">
        <w:rPr>
          <w:rFonts w:ascii="Book Antiqua" w:hAnsi="Book Antiqua" w:cs="TT302o00"/>
          <w:color w:val="000000"/>
          <w:sz w:val="24"/>
          <w:szCs w:val="24"/>
        </w:rPr>
        <w:t>serviço pelo fiscal do contrato, exigido este na fase de liquidação da despesa.</w:t>
      </w: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7D0D13"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7A4D70">
        <w:rPr>
          <w:rFonts w:ascii="Book Antiqua" w:hAnsi="Book Antiqua" w:cs="TT302o00"/>
          <w:color w:val="000000"/>
          <w:sz w:val="24"/>
          <w:szCs w:val="24"/>
        </w:rPr>
        <w:lastRenderedPageBreak/>
        <w:t>§ 4º. No âmbito da respectiva Secretaria ou órgão, a cargo do setor de licitações que trata o artigo 5º, § 4º, I, deste Regulamento, abrir processo administrativo para registro de todas as ocorrências durante a execução do contrato, juntando-se aos respectivos autos do processo os documentos de fiscalização, necessariamente cópia do contrato e da portaria de designação, relatórios periódicos estabelecidos por atos normativos da Controladoria Interna, bem como as notificações encaminhadas ao contratante para regularização das pendências ou irregularidades constatadas pela fiscalização.</w:t>
      </w:r>
    </w:p>
    <w:p w:rsidR="00F72C12" w:rsidRPr="00223486" w:rsidRDefault="00F72C12" w:rsidP="00F72C12">
      <w:pPr>
        <w:autoSpaceDE w:val="0"/>
        <w:autoSpaceDN w:val="0"/>
        <w:adjustRightInd w:val="0"/>
        <w:spacing w:after="0" w:line="240" w:lineRule="auto"/>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jc w:val="center"/>
        <w:rPr>
          <w:rFonts w:ascii="Book Antiqua" w:hAnsi="Book Antiqua" w:cs="TT2E2o00"/>
          <w:color w:val="000000"/>
          <w:sz w:val="24"/>
          <w:szCs w:val="24"/>
        </w:rPr>
      </w:pPr>
      <w:r w:rsidRPr="00223486">
        <w:rPr>
          <w:rFonts w:ascii="Book Antiqua" w:hAnsi="Book Antiqua" w:cs="TT2E2o00"/>
          <w:color w:val="000000"/>
          <w:sz w:val="24"/>
          <w:szCs w:val="24"/>
        </w:rPr>
        <w:t>Capítulo V</w:t>
      </w:r>
    </w:p>
    <w:p w:rsidR="00F72C12" w:rsidRPr="00223486" w:rsidRDefault="00F72C12" w:rsidP="00F72C12">
      <w:pPr>
        <w:autoSpaceDE w:val="0"/>
        <w:autoSpaceDN w:val="0"/>
        <w:adjustRightInd w:val="0"/>
        <w:spacing w:after="0" w:line="240" w:lineRule="auto"/>
        <w:jc w:val="center"/>
        <w:rPr>
          <w:rFonts w:ascii="Book Antiqua" w:hAnsi="Book Antiqua" w:cs="TT2E2o00"/>
          <w:color w:val="000000"/>
          <w:sz w:val="24"/>
          <w:szCs w:val="24"/>
        </w:rPr>
      </w:pPr>
      <w:r w:rsidRPr="00223486">
        <w:rPr>
          <w:rFonts w:ascii="Book Antiqua" w:hAnsi="Book Antiqua" w:cs="TT2E2o00"/>
          <w:color w:val="000000"/>
          <w:sz w:val="24"/>
          <w:szCs w:val="24"/>
        </w:rPr>
        <w:t>DO PLANO DE CONTRATAÇÕES ANUAL</w:t>
      </w:r>
    </w:p>
    <w:p w:rsidR="00F72C12" w:rsidRPr="00223486" w:rsidRDefault="00F72C12" w:rsidP="00F72C12">
      <w:pPr>
        <w:autoSpaceDE w:val="0"/>
        <w:autoSpaceDN w:val="0"/>
        <w:adjustRightInd w:val="0"/>
        <w:spacing w:after="0" w:line="240" w:lineRule="auto"/>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 xml:space="preserve">Art. </w:t>
      </w:r>
      <w:r>
        <w:rPr>
          <w:rFonts w:ascii="Book Antiqua" w:hAnsi="Book Antiqua" w:cs="TT2E2o00"/>
          <w:color w:val="000000"/>
          <w:sz w:val="24"/>
          <w:szCs w:val="24"/>
        </w:rPr>
        <w:t>10</w:t>
      </w:r>
      <w:r w:rsidRPr="00223486">
        <w:rPr>
          <w:rFonts w:ascii="Book Antiqua" w:hAnsi="Book Antiqua" w:cs="TT2E2o00"/>
          <w:color w:val="000000"/>
          <w:sz w:val="24"/>
          <w:szCs w:val="24"/>
        </w:rPr>
        <w:t xml:space="preserve">. </w:t>
      </w:r>
      <w:r w:rsidRPr="00223486">
        <w:rPr>
          <w:rFonts w:ascii="Book Antiqua" w:hAnsi="Book Antiqua" w:cs="TT302o00"/>
          <w:color w:val="000000"/>
          <w:sz w:val="24"/>
          <w:szCs w:val="24"/>
        </w:rPr>
        <w:t>Será elaborado Plano de Contrataç</w:t>
      </w:r>
      <w:r>
        <w:rPr>
          <w:rFonts w:ascii="Book Antiqua" w:hAnsi="Book Antiqua" w:cs="TT302o00"/>
          <w:color w:val="000000"/>
          <w:sz w:val="24"/>
          <w:szCs w:val="24"/>
        </w:rPr>
        <w:t>ão</w:t>
      </w:r>
      <w:r w:rsidRPr="00223486">
        <w:rPr>
          <w:rFonts w:ascii="Book Antiqua" w:hAnsi="Book Antiqua" w:cs="TT302o00"/>
          <w:color w:val="000000"/>
          <w:sz w:val="24"/>
          <w:szCs w:val="24"/>
        </w:rPr>
        <w:t xml:space="preserve"> Anual (PCA), com o objetivo de</w:t>
      </w:r>
      <w:r>
        <w:rPr>
          <w:rFonts w:ascii="Book Antiqua" w:hAnsi="Book Antiqua" w:cs="TT302o00"/>
          <w:color w:val="000000"/>
          <w:sz w:val="24"/>
          <w:szCs w:val="24"/>
        </w:rPr>
        <w:t xml:space="preserve"> </w:t>
      </w:r>
      <w:r w:rsidRPr="00223486">
        <w:rPr>
          <w:rFonts w:ascii="Book Antiqua" w:hAnsi="Book Antiqua" w:cs="TT302o00"/>
          <w:color w:val="000000"/>
          <w:sz w:val="24"/>
          <w:szCs w:val="24"/>
        </w:rPr>
        <w:t xml:space="preserve">racionalizar as contratações das respectivas Secretarias e demais órgãos e entidades da Administração </w:t>
      </w:r>
      <w:r>
        <w:rPr>
          <w:rFonts w:ascii="Book Antiqua" w:hAnsi="Book Antiqua" w:cs="TT302o00"/>
          <w:color w:val="000000"/>
          <w:sz w:val="24"/>
          <w:szCs w:val="24"/>
        </w:rPr>
        <w:t>m</w:t>
      </w:r>
      <w:r w:rsidRPr="00223486">
        <w:rPr>
          <w:rFonts w:ascii="Book Antiqua" w:hAnsi="Book Antiqua" w:cs="TT302o00"/>
          <w:color w:val="000000"/>
          <w:sz w:val="24"/>
          <w:szCs w:val="24"/>
        </w:rPr>
        <w:t>unicipal, a fim de garantir o alinhamento com o planejamento</w:t>
      </w:r>
      <w:r>
        <w:rPr>
          <w:rFonts w:ascii="Book Antiqua" w:hAnsi="Book Antiqua" w:cs="TT302o00"/>
          <w:color w:val="000000"/>
          <w:sz w:val="24"/>
          <w:szCs w:val="24"/>
        </w:rPr>
        <w:t xml:space="preserve"> </w:t>
      </w:r>
      <w:r w:rsidRPr="00223486">
        <w:rPr>
          <w:rFonts w:ascii="Book Antiqua" w:hAnsi="Book Antiqua" w:cs="TT302o00"/>
          <w:color w:val="000000"/>
          <w:sz w:val="24"/>
          <w:szCs w:val="24"/>
        </w:rPr>
        <w:t>estratégico e subsidiar a elaboração das leis orçamentárias.</w:t>
      </w:r>
    </w:p>
    <w:p w:rsidR="00F72C12" w:rsidRPr="00223486"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CC56B4"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CC56B4">
        <w:rPr>
          <w:rFonts w:ascii="Book Antiqua" w:hAnsi="Book Antiqua" w:cs="TT2E2o00"/>
          <w:color w:val="000000"/>
          <w:sz w:val="24"/>
          <w:szCs w:val="24"/>
        </w:rPr>
        <w:t xml:space="preserve">Parágrafo único. </w:t>
      </w:r>
      <w:r w:rsidRPr="00CC56B4">
        <w:rPr>
          <w:rFonts w:ascii="Book Antiqua" w:hAnsi="Book Antiqua" w:cs="TT302o00"/>
          <w:color w:val="000000"/>
          <w:sz w:val="24"/>
          <w:szCs w:val="24"/>
        </w:rPr>
        <w:t>Na elaboração do Plano de Contrataç</w:t>
      </w:r>
      <w:r>
        <w:rPr>
          <w:rFonts w:ascii="Book Antiqua" w:hAnsi="Book Antiqua" w:cs="TT302o00"/>
          <w:color w:val="000000"/>
          <w:sz w:val="24"/>
          <w:szCs w:val="24"/>
        </w:rPr>
        <w:t>ão</w:t>
      </w:r>
      <w:r w:rsidRPr="00CC56B4">
        <w:rPr>
          <w:rFonts w:ascii="Book Antiqua" w:hAnsi="Book Antiqua" w:cs="TT302o00"/>
          <w:color w:val="000000"/>
          <w:sz w:val="24"/>
          <w:szCs w:val="24"/>
        </w:rPr>
        <w:t xml:space="preserve"> Anual, observar-se-á</w:t>
      </w:r>
      <w:r>
        <w:rPr>
          <w:rFonts w:ascii="Book Antiqua" w:hAnsi="Book Antiqua" w:cs="TT302o00"/>
          <w:color w:val="000000"/>
          <w:sz w:val="24"/>
          <w:szCs w:val="24"/>
        </w:rPr>
        <w:t xml:space="preserve"> </w:t>
      </w:r>
      <w:r w:rsidRPr="00CC56B4">
        <w:rPr>
          <w:rFonts w:ascii="Book Antiqua" w:hAnsi="Book Antiqua" w:cs="TT302o00"/>
          <w:color w:val="000000"/>
          <w:sz w:val="24"/>
          <w:szCs w:val="24"/>
        </w:rPr>
        <w:t>como parâmetro normativo as instruções elaboradas pel</w:t>
      </w:r>
      <w:r>
        <w:rPr>
          <w:rFonts w:ascii="Book Antiqua" w:hAnsi="Book Antiqua" w:cs="TT302o00"/>
          <w:color w:val="000000"/>
          <w:sz w:val="24"/>
          <w:szCs w:val="24"/>
        </w:rPr>
        <w:t>a</w:t>
      </w:r>
      <w:r w:rsidRPr="00CC56B4">
        <w:rPr>
          <w:rFonts w:ascii="Book Antiqua" w:hAnsi="Book Antiqua" w:cs="TT302o00"/>
          <w:color w:val="000000"/>
          <w:sz w:val="24"/>
          <w:szCs w:val="24"/>
        </w:rPr>
        <w:t xml:space="preserve"> Control</w:t>
      </w:r>
      <w:r>
        <w:rPr>
          <w:rFonts w:ascii="Book Antiqua" w:hAnsi="Book Antiqua" w:cs="TT302o00"/>
          <w:color w:val="000000"/>
          <w:sz w:val="24"/>
          <w:szCs w:val="24"/>
        </w:rPr>
        <w:t>adoria</w:t>
      </w:r>
      <w:r w:rsidRPr="00CC56B4">
        <w:rPr>
          <w:rFonts w:ascii="Book Antiqua" w:hAnsi="Book Antiqua" w:cs="TT302o00"/>
          <w:color w:val="000000"/>
          <w:sz w:val="24"/>
          <w:szCs w:val="24"/>
        </w:rPr>
        <w:t xml:space="preserve"> Intern</w:t>
      </w:r>
      <w:r>
        <w:rPr>
          <w:rFonts w:ascii="Book Antiqua" w:hAnsi="Book Antiqua" w:cs="TT302o00"/>
          <w:color w:val="000000"/>
          <w:sz w:val="24"/>
          <w:szCs w:val="24"/>
        </w:rPr>
        <w:t>a</w:t>
      </w:r>
      <w:r w:rsidRPr="00CC56B4">
        <w:rPr>
          <w:rFonts w:ascii="Book Antiqua" w:hAnsi="Book Antiqua" w:cs="TT302o00"/>
          <w:color w:val="000000"/>
          <w:sz w:val="24"/>
          <w:szCs w:val="24"/>
        </w:rPr>
        <w:t>.</w:t>
      </w:r>
    </w:p>
    <w:p w:rsidR="00F72C12" w:rsidRPr="00CC56B4"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CC56B4">
        <w:rPr>
          <w:rFonts w:ascii="Book Antiqua" w:hAnsi="Book Antiqua" w:cs="TT2E2o00"/>
          <w:color w:val="000000"/>
          <w:sz w:val="24"/>
          <w:szCs w:val="24"/>
        </w:rPr>
        <w:t xml:space="preserve">Art. 11. </w:t>
      </w:r>
      <w:r w:rsidRPr="00CC56B4">
        <w:rPr>
          <w:rFonts w:ascii="Book Antiqua" w:hAnsi="Book Antiqua" w:cs="TT302o00"/>
          <w:color w:val="000000"/>
          <w:sz w:val="24"/>
          <w:szCs w:val="24"/>
        </w:rPr>
        <w:t>O Plano de Contrataç</w:t>
      </w:r>
      <w:r>
        <w:rPr>
          <w:rFonts w:ascii="Book Antiqua" w:hAnsi="Book Antiqua" w:cs="TT302o00"/>
          <w:color w:val="000000"/>
          <w:sz w:val="24"/>
          <w:szCs w:val="24"/>
        </w:rPr>
        <w:t>ão</w:t>
      </w:r>
      <w:r w:rsidRPr="00CC56B4">
        <w:rPr>
          <w:rFonts w:ascii="Book Antiqua" w:hAnsi="Book Antiqua" w:cs="TT302o00"/>
          <w:color w:val="000000"/>
          <w:sz w:val="24"/>
          <w:szCs w:val="24"/>
        </w:rPr>
        <w:t xml:space="preserve"> Anual (PCA) será elaborado no âmbito de cada</w:t>
      </w:r>
      <w:r>
        <w:rPr>
          <w:rFonts w:ascii="Book Antiqua" w:hAnsi="Book Antiqua" w:cs="TT302o00"/>
          <w:color w:val="000000"/>
          <w:sz w:val="24"/>
          <w:szCs w:val="24"/>
        </w:rPr>
        <w:t xml:space="preserve"> </w:t>
      </w:r>
      <w:r w:rsidRPr="00CC56B4">
        <w:rPr>
          <w:rFonts w:ascii="Book Antiqua" w:hAnsi="Book Antiqua" w:cs="TT302o00"/>
          <w:color w:val="000000"/>
          <w:sz w:val="24"/>
          <w:szCs w:val="24"/>
        </w:rPr>
        <w:t xml:space="preserve">Secretaria e no âmbito de cada órgão, pelos seus dirigentes, e será enviado para unificação e consolidação na Central de Compras que funcionará como o órgão da Administração </w:t>
      </w:r>
      <w:r>
        <w:rPr>
          <w:rFonts w:ascii="Book Antiqua" w:hAnsi="Book Antiqua" w:cs="TT302o00"/>
          <w:color w:val="000000"/>
          <w:sz w:val="24"/>
          <w:szCs w:val="24"/>
        </w:rPr>
        <w:t>m</w:t>
      </w:r>
      <w:r w:rsidRPr="00CC56B4">
        <w:rPr>
          <w:rFonts w:ascii="Book Antiqua" w:hAnsi="Book Antiqua" w:cs="TT302o00"/>
          <w:color w:val="000000"/>
          <w:sz w:val="24"/>
          <w:szCs w:val="24"/>
        </w:rPr>
        <w:t>unicipal que promoverá a centralização dos procedimentos de aquisição e contratação de bens e serviços e onde atua o Agente de Contratação e demais servidores designados.</w:t>
      </w:r>
    </w:p>
    <w:p w:rsidR="00F72C12" w:rsidRPr="00223486"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jc w:val="center"/>
        <w:rPr>
          <w:rFonts w:ascii="Book Antiqua" w:hAnsi="Book Antiqua" w:cs="TT2E2o00"/>
          <w:color w:val="000000"/>
          <w:sz w:val="24"/>
          <w:szCs w:val="24"/>
        </w:rPr>
      </w:pPr>
      <w:r w:rsidRPr="00223486">
        <w:rPr>
          <w:rFonts w:ascii="Book Antiqua" w:hAnsi="Book Antiqua" w:cs="TT2E2o00"/>
          <w:color w:val="000000"/>
          <w:sz w:val="24"/>
          <w:szCs w:val="24"/>
        </w:rPr>
        <w:t>Capítulo VI</w:t>
      </w:r>
    </w:p>
    <w:p w:rsidR="00F72C12" w:rsidRPr="00223486" w:rsidRDefault="00F72C12" w:rsidP="00F72C12">
      <w:pPr>
        <w:autoSpaceDE w:val="0"/>
        <w:autoSpaceDN w:val="0"/>
        <w:adjustRightInd w:val="0"/>
        <w:spacing w:after="0" w:line="240" w:lineRule="auto"/>
        <w:jc w:val="center"/>
        <w:rPr>
          <w:rFonts w:ascii="Book Antiqua" w:hAnsi="Book Antiqua" w:cs="TT2E2o00"/>
          <w:color w:val="000000"/>
          <w:sz w:val="24"/>
          <w:szCs w:val="24"/>
        </w:rPr>
      </w:pPr>
      <w:r w:rsidRPr="00223486">
        <w:rPr>
          <w:rFonts w:ascii="Book Antiqua" w:hAnsi="Book Antiqua" w:cs="TT2E2o00"/>
          <w:color w:val="000000"/>
          <w:sz w:val="24"/>
          <w:szCs w:val="24"/>
        </w:rPr>
        <w:t>DO ESTUDO TÉCNICO PRELIMINAR (ETP)</w:t>
      </w:r>
    </w:p>
    <w:p w:rsidR="00F72C12" w:rsidRPr="00223486" w:rsidRDefault="00F72C12" w:rsidP="00F72C12">
      <w:pPr>
        <w:autoSpaceDE w:val="0"/>
        <w:autoSpaceDN w:val="0"/>
        <w:adjustRightInd w:val="0"/>
        <w:spacing w:after="0" w:line="240" w:lineRule="auto"/>
        <w:jc w:val="center"/>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Art. 1</w:t>
      </w:r>
      <w:r>
        <w:rPr>
          <w:rFonts w:ascii="Book Antiqua" w:hAnsi="Book Antiqua" w:cs="TT2E2o00"/>
          <w:color w:val="000000"/>
          <w:sz w:val="24"/>
          <w:szCs w:val="24"/>
        </w:rPr>
        <w:t>2</w:t>
      </w:r>
      <w:r w:rsidRPr="00223486">
        <w:rPr>
          <w:rFonts w:ascii="Book Antiqua" w:hAnsi="Book Antiqua" w:cs="TT2E2o00"/>
          <w:color w:val="000000"/>
          <w:sz w:val="24"/>
          <w:szCs w:val="24"/>
        </w:rPr>
        <w:t xml:space="preserve">. </w:t>
      </w:r>
      <w:r w:rsidRPr="00223486">
        <w:rPr>
          <w:rFonts w:ascii="Book Antiqua" w:hAnsi="Book Antiqua" w:cs="TT302o00"/>
          <w:color w:val="000000"/>
          <w:sz w:val="24"/>
          <w:szCs w:val="24"/>
        </w:rPr>
        <w:t>Em todas as licitações a Secretaria ou órgão requisitante da compra ou</w:t>
      </w:r>
      <w:r>
        <w:rPr>
          <w:rFonts w:ascii="Book Antiqua" w:hAnsi="Book Antiqua" w:cs="TT302o00"/>
          <w:color w:val="000000"/>
          <w:sz w:val="24"/>
          <w:szCs w:val="24"/>
        </w:rPr>
        <w:t xml:space="preserve"> </w:t>
      </w:r>
      <w:r w:rsidRPr="00223486">
        <w:rPr>
          <w:rFonts w:ascii="Book Antiqua" w:hAnsi="Book Antiqua" w:cs="TT302o00"/>
          <w:color w:val="000000"/>
          <w:sz w:val="24"/>
          <w:szCs w:val="24"/>
        </w:rPr>
        <w:t>contratação deverá elaborar Estudo Técnico Preliminar (ETP), exceto nos casos previstos neste regulamento.</w:t>
      </w:r>
    </w:p>
    <w:p w:rsidR="00F72C12" w:rsidRPr="00223486"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8B1F80">
        <w:rPr>
          <w:rFonts w:ascii="Book Antiqua" w:hAnsi="Book Antiqua" w:cs="TT2E2o00"/>
          <w:color w:val="000000"/>
          <w:sz w:val="24"/>
          <w:szCs w:val="24"/>
        </w:rPr>
        <w:t xml:space="preserve">Parágrafo único. </w:t>
      </w:r>
      <w:r w:rsidRPr="008B1F80">
        <w:rPr>
          <w:rFonts w:ascii="Book Antiqua" w:hAnsi="Book Antiqua" w:cs="TT302o00"/>
          <w:color w:val="000000"/>
          <w:sz w:val="24"/>
          <w:szCs w:val="24"/>
        </w:rPr>
        <w:t>O Estudo Técnico Preliminar será elaborado em conformidade com o modelo padrão fornecido pela Controladoria Interna.</w:t>
      </w:r>
      <w:r>
        <w:rPr>
          <w:rFonts w:ascii="Book Antiqua" w:hAnsi="Book Antiqua" w:cs="TT302o00"/>
          <w:color w:val="000000"/>
          <w:sz w:val="24"/>
          <w:szCs w:val="24"/>
        </w:rPr>
        <w:t xml:space="preserve">  </w:t>
      </w:r>
    </w:p>
    <w:p w:rsidR="00F72C12" w:rsidRPr="00223486"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Art. 1</w:t>
      </w:r>
      <w:r>
        <w:rPr>
          <w:rFonts w:ascii="Book Antiqua" w:hAnsi="Book Antiqua" w:cs="TT2E2o00"/>
          <w:color w:val="000000"/>
          <w:sz w:val="24"/>
          <w:szCs w:val="24"/>
        </w:rPr>
        <w:t>3</w:t>
      </w:r>
      <w:r w:rsidRPr="00223486">
        <w:rPr>
          <w:rFonts w:ascii="Book Antiqua" w:hAnsi="Book Antiqua" w:cs="TT2E2o00"/>
          <w:color w:val="000000"/>
          <w:sz w:val="24"/>
          <w:szCs w:val="24"/>
        </w:rPr>
        <w:t xml:space="preserve">. </w:t>
      </w:r>
      <w:r w:rsidRPr="00223486">
        <w:rPr>
          <w:rFonts w:ascii="Book Antiqua" w:hAnsi="Book Antiqua" w:cs="TT302o00"/>
          <w:color w:val="000000"/>
          <w:sz w:val="24"/>
          <w:szCs w:val="24"/>
        </w:rPr>
        <w:t>O estudo técnico preliminar é o documento constitutivo da primeira etapa</w:t>
      </w:r>
      <w:r>
        <w:rPr>
          <w:rFonts w:ascii="Book Antiqua" w:hAnsi="Book Antiqua" w:cs="TT302o00"/>
          <w:color w:val="000000"/>
          <w:sz w:val="24"/>
          <w:szCs w:val="24"/>
        </w:rPr>
        <w:t xml:space="preserve"> </w:t>
      </w:r>
      <w:r w:rsidRPr="00223486">
        <w:rPr>
          <w:rFonts w:ascii="Book Antiqua" w:hAnsi="Book Antiqua" w:cs="TT302o00"/>
          <w:color w:val="000000"/>
          <w:sz w:val="24"/>
          <w:szCs w:val="24"/>
        </w:rPr>
        <w:t>do planejamento de uma contratação que caracteriza o interesse público envolvido e a</w:t>
      </w:r>
      <w:r>
        <w:rPr>
          <w:rFonts w:ascii="Book Antiqua" w:hAnsi="Book Antiqua" w:cs="TT302o00"/>
          <w:color w:val="000000"/>
          <w:sz w:val="24"/>
          <w:szCs w:val="24"/>
        </w:rPr>
        <w:t xml:space="preserve"> </w:t>
      </w:r>
      <w:r w:rsidRPr="00223486">
        <w:rPr>
          <w:rFonts w:ascii="Book Antiqua" w:hAnsi="Book Antiqua" w:cs="TT302o00"/>
          <w:color w:val="000000"/>
          <w:sz w:val="24"/>
          <w:szCs w:val="24"/>
        </w:rPr>
        <w:t>sua melhor solução e dá base ao anteprojeto, ao termo de referência ou ao projeto básico os quais serão elaborados apenas caso se conclua pela viabilidade da contratação que se pretende.</w:t>
      </w:r>
    </w:p>
    <w:p w:rsidR="00F72C12" w:rsidRPr="00223486"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3B2584"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3B2584">
        <w:rPr>
          <w:rFonts w:ascii="Book Antiqua" w:hAnsi="Book Antiqua" w:cs="TT2E2o00"/>
          <w:color w:val="000000"/>
          <w:sz w:val="24"/>
          <w:szCs w:val="24"/>
        </w:rPr>
        <w:t xml:space="preserve">Art. 14. </w:t>
      </w:r>
      <w:r w:rsidRPr="003B2584">
        <w:rPr>
          <w:rFonts w:ascii="Book Antiqua" w:hAnsi="Book Antiqua" w:cs="TT302o00"/>
          <w:color w:val="000000"/>
          <w:sz w:val="24"/>
          <w:szCs w:val="24"/>
        </w:rPr>
        <w:t>A elaboração do Estudo Técnico Preliminar será opcional nos seguintes</w:t>
      </w:r>
      <w:r>
        <w:rPr>
          <w:rFonts w:ascii="Book Antiqua" w:hAnsi="Book Antiqua" w:cs="TT302o00"/>
          <w:color w:val="000000"/>
          <w:sz w:val="24"/>
          <w:szCs w:val="24"/>
        </w:rPr>
        <w:t xml:space="preserve"> </w:t>
      </w:r>
      <w:r w:rsidRPr="003B2584">
        <w:rPr>
          <w:rFonts w:ascii="Book Antiqua" w:hAnsi="Book Antiqua" w:cs="TT302o00"/>
          <w:color w:val="000000"/>
          <w:sz w:val="24"/>
          <w:szCs w:val="24"/>
        </w:rPr>
        <w:t>casos:</w:t>
      </w:r>
    </w:p>
    <w:p w:rsidR="00F72C12" w:rsidRPr="003B2584"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3B2584"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3B2584">
        <w:rPr>
          <w:rFonts w:ascii="Book Antiqua" w:hAnsi="Book Antiqua" w:cs="TT302o00"/>
          <w:color w:val="000000"/>
          <w:sz w:val="24"/>
          <w:szCs w:val="24"/>
        </w:rPr>
        <w:t>I - Contratação de obras, serviços, compras e locações, cujos valores se enquadrem nos limites trata § 2º do art. 95 da Lei</w:t>
      </w:r>
      <w:r>
        <w:rPr>
          <w:rFonts w:ascii="Book Antiqua" w:hAnsi="Book Antiqua" w:cs="TT302o00"/>
          <w:color w:val="000000"/>
          <w:sz w:val="24"/>
          <w:szCs w:val="24"/>
        </w:rPr>
        <w:t xml:space="preserve"> </w:t>
      </w:r>
      <w:r w:rsidRPr="003B2584">
        <w:rPr>
          <w:rFonts w:ascii="Book Antiqua" w:hAnsi="Book Antiqua" w:cs="TT302o00"/>
          <w:color w:val="000000"/>
          <w:sz w:val="24"/>
          <w:szCs w:val="24"/>
        </w:rPr>
        <w:t>nº 14.133/2021;</w:t>
      </w:r>
    </w:p>
    <w:p w:rsidR="00F72C12" w:rsidRPr="003B2584"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3B2584"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3B2584">
        <w:rPr>
          <w:rFonts w:ascii="Book Antiqua" w:hAnsi="Book Antiqua" w:cs="TT302o00"/>
          <w:color w:val="000000"/>
          <w:sz w:val="24"/>
          <w:szCs w:val="24"/>
        </w:rPr>
        <w:t>II - Dispensas de licitação previstas nos incisos VII, VIII, do art. 75 da Lei</w:t>
      </w:r>
      <w:r>
        <w:rPr>
          <w:rFonts w:ascii="Book Antiqua" w:hAnsi="Book Antiqua" w:cs="TT302o00"/>
          <w:color w:val="000000"/>
          <w:sz w:val="24"/>
          <w:szCs w:val="24"/>
        </w:rPr>
        <w:t xml:space="preserve"> </w:t>
      </w:r>
      <w:r w:rsidRPr="003B2584">
        <w:rPr>
          <w:rFonts w:ascii="Book Antiqua" w:hAnsi="Book Antiqua" w:cs="TT302o00"/>
          <w:color w:val="000000"/>
          <w:sz w:val="24"/>
          <w:szCs w:val="24"/>
        </w:rPr>
        <w:t>nº 14.133/2021, em caso de estado de guerra ou casos de emergência ou de calamidade pública;</w:t>
      </w:r>
    </w:p>
    <w:p w:rsidR="00F72C12" w:rsidRPr="003B2584"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3B2584"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3B2584">
        <w:rPr>
          <w:rFonts w:ascii="Book Antiqua" w:hAnsi="Book Antiqua" w:cs="TT302o00"/>
          <w:color w:val="000000"/>
          <w:sz w:val="24"/>
          <w:szCs w:val="24"/>
        </w:rPr>
        <w:t>III - Contratação de licitantes remanescentes ou de remanescente de obra, conforme previsão dos §§ 2º a</w:t>
      </w:r>
      <w:r>
        <w:rPr>
          <w:rFonts w:ascii="Book Antiqua" w:hAnsi="Book Antiqua" w:cs="TT302o00"/>
          <w:color w:val="000000"/>
          <w:sz w:val="24"/>
          <w:szCs w:val="24"/>
        </w:rPr>
        <w:t>o</w:t>
      </w:r>
      <w:r w:rsidRPr="003B2584">
        <w:rPr>
          <w:rFonts w:ascii="Book Antiqua" w:hAnsi="Book Antiqua" w:cs="TT302o00"/>
          <w:color w:val="000000"/>
          <w:sz w:val="24"/>
          <w:szCs w:val="24"/>
        </w:rPr>
        <w:t xml:space="preserve"> 7º do art. 90 da Lei</w:t>
      </w:r>
      <w:r>
        <w:rPr>
          <w:rFonts w:ascii="Book Antiqua" w:hAnsi="Book Antiqua" w:cs="TT302o00"/>
          <w:color w:val="000000"/>
          <w:sz w:val="24"/>
          <w:szCs w:val="24"/>
        </w:rPr>
        <w:t xml:space="preserve"> </w:t>
      </w:r>
      <w:r w:rsidRPr="003B2584">
        <w:rPr>
          <w:rFonts w:ascii="Book Antiqua" w:hAnsi="Book Antiqua" w:cs="TT302o00"/>
          <w:color w:val="000000"/>
          <w:sz w:val="24"/>
          <w:szCs w:val="24"/>
        </w:rPr>
        <w:t>nº 14.133/2021;</w:t>
      </w:r>
    </w:p>
    <w:p w:rsidR="00F72C12" w:rsidRPr="003B2584"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3B2584"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3B2584">
        <w:rPr>
          <w:rFonts w:ascii="Book Antiqua" w:hAnsi="Book Antiqua" w:cs="TT302o00"/>
          <w:color w:val="000000"/>
          <w:sz w:val="24"/>
          <w:szCs w:val="24"/>
        </w:rPr>
        <w:t>IV - Quaisquer alterações contratuais realizadas por meio de Termo Aditivo ou Apostilamento, inclusive acréscimos quantitativos e prorrogações contratuais relativas a serviços contínuos;</w:t>
      </w:r>
    </w:p>
    <w:p w:rsidR="00F72C12" w:rsidRPr="003B2584"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3B2584"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3B2584">
        <w:rPr>
          <w:rFonts w:ascii="Book Antiqua" w:hAnsi="Book Antiqua" w:cs="TT302o00"/>
          <w:color w:val="000000"/>
          <w:sz w:val="24"/>
          <w:szCs w:val="24"/>
        </w:rPr>
        <w:t>V – Aquisição de licenciamento temporária de uso de softwares para gestão pública municipal, por período não superior a doze meses, renováveis ou não, quando a descrição do software possa ser executada mediante especificações técnicas padronizadas e usuais no mercado, e que possam ser objetivamente definidas em termo de referência ou projeto básico;</w:t>
      </w:r>
    </w:p>
    <w:p w:rsidR="00F72C12" w:rsidRPr="003B2584"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3B2584">
        <w:rPr>
          <w:rFonts w:ascii="Book Antiqua" w:hAnsi="Book Antiqua" w:cs="TT302o00"/>
          <w:color w:val="000000"/>
          <w:sz w:val="24"/>
          <w:szCs w:val="24"/>
        </w:rPr>
        <w:t>VI - Nos demais casos de contratação direta por inexigibilidade e de dispensa de</w:t>
      </w:r>
      <w:r>
        <w:rPr>
          <w:rFonts w:ascii="Book Antiqua" w:hAnsi="Book Antiqua" w:cs="TT302o00"/>
          <w:color w:val="000000"/>
          <w:sz w:val="24"/>
          <w:szCs w:val="24"/>
        </w:rPr>
        <w:t xml:space="preserve"> </w:t>
      </w:r>
      <w:r w:rsidRPr="003B2584">
        <w:rPr>
          <w:rFonts w:ascii="Book Antiqua" w:hAnsi="Book Antiqua" w:cs="TT302o00"/>
          <w:color w:val="000000"/>
          <w:sz w:val="24"/>
          <w:szCs w:val="24"/>
        </w:rPr>
        <w:t>licitação, caberá ao Prefeito a decisão sobre a dispensa do estudo técnico preliminar, bem como a decisão acerca da dispensa de análise de riscos, termo de referência, projeto básico ou projeto executivo.</w:t>
      </w:r>
    </w:p>
    <w:p w:rsidR="00F72C12" w:rsidRPr="00223486"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Art. 1</w:t>
      </w:r>
      <w:r>
        <w:rPr>
          <w:rFonts w:ascii="Book Antiqua" w:hAnsi="Book Antiqua" w:cs="TT2E2o00"/>
          <w:color w:val="000000"/>
          <w:sz w:val="24"/>
          <w:szCs w:val="24"/>
        </w:rPr>
        <w:t>5</w:t>
      </w:r>
      <w:r w:rsidRPr="00223486">
        <w:rPr>
          <w:rFonts w:ascii="Book Antiqua" w:hAnsi="Book Antiqua" w:cs="TT2E2o00"/>
          <w:color w:val="000000"/>
          <w:sz w:val="24"/>
          <w:szCs w:val="24"/>
        </w:rPr>
        <w:t xml:space="preserve">. </w:t>
      </w:r>
      <w:r w:rsidRPr="00223486">
        <w:rPr>
          <w:rFonts w:ascii="Book Antiqua" w:hAnsi="Book Antiqua" w:cs="TT302o00"/>
          <w:color w:val="000000"/>
          <w:sz w:val="24"/>
          <w:szCs w:val="24"/>
        </w:rPr>
        <w:t>O Estudo Técnico Preliminar (ETP) conterá os seguintes elementos:</w:t>
      </w: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 - descrição da necessidade da contratação, considerado o problema a ser</w:t>
      </w:r>
      <w:r>
        <w:rPr>
          <w:rFonts w:ascii="Book Antiqua" w:hAnsi="Book Antiqua" w:cs="TT302o00"/>
          <w:color w:val="000000"/>
          <w:sz w:val="24"/>
          <w:szCs w:val="24"/>
        </w:rPr>
        <w:t xml:space="preserve"> </w:t>
      </w:r>
      <w:r w:rsidRPr="00223486">
        <w:rPr>
          <w:rFonts w:ascii="Book Antiqua" w:hAnsi="Book Antiqua" w:cs="TT302o00"/>
          <w:color w:val="000000"/>
          <w:sz w:val="24"/>
          <w:szCs w:val="24"/>
        </w:rPr>
        <w:t>resolvido sob a perspectiva do interesse público (elemento obrigatório);</w:t>
      </w: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II - demonstração da previsão da contratação no plano de contratações anual,</w:t>
      </w:r>
      <w:r>
        <w:rPr>
          <w:rFonts w:ascii="Book Antiqua" w:hAnsi="Book Antiqua" w:cs="TT302o00"/>
          <w:color w:val="000000"/>
          <w:sz w:val="24"/>
          <w:szCs w:val="24"/>
        </w:rPr>
        <w:t xml:space="preserve"> </w:t>
      </w:r>
      <w:r w:rsidRPr="00223486">
        <w:rPr>
          <w:rFonts w:ascii="Book Antiqua" w:hAnsi="Book Antiqua" w:cs="TT302o00"/>
          <w:color w:val="000000"/>
          <w:sz w:val="24"/>
          <w:szCs w:val="24"/>
        </w:rPr>
        <w:t>sempre que elaborado, de modo a indicar o seu alinhamento com o planejamento da</w:t>
      </w:r>
      <w:r>
        <w:rPr>
          <w:rFonts w:ascii="Book Antiqua" w:hAnsi="Book Antiqua" w:cs="TT302o00"/>
          <w:color w:val="000000"/>
          <w:sz w:val="24"/>
          <w:szCs w:val="24"/>
        </w:rPr>
        <w:t xml:space="preserve"> </w:t>
      </w:r>
      <w:r w:rsidRPr="00223486">
        <w:rPr>
          <w:rFonts w:ascii="Book Antiqua" w:hAnsi="Book Antiqua" w:cs="TT302o00"/>
          <w:color w:val="000000"/>
          <w:sz w:val="24"/>
          <w:szCs w:val="24"/>
        </w:rPr>
        <w:t>Administração;</w:t>
      </w: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III - requisitos da contratação;</w:t>
      </w: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D15CDF">
        <w:rPr>
          <w:rFonts w:ascii="Book Antiqua" w:hAnsi="Book Antiqua" w:cs="TT302o00"/>
          <w:color w:val="000000"/>
          <w:sz w:val="24"/>
          <w:szCs w:val="24"/>
        </w:rPr>
        <w:t xml:space="preserve">IV - estimativas das quantidades para a contratação, acompanhadas das memórias de cálculo e dos documentos que lhes dão suporte, que considerem </w:t>
      </w:r>
      <w:r w:rsidRPr="00D15CDF">
        <w:rPr>
          <w:rFonts w:ascii="Book Antiqua" w:hAnsi="Book Antiqua" w:cs="TT302o00"/>
          <w:color w:val="000000"/>
          <w:sz w:val="24"/>
          <w:szCs w:val="24"/>
        </w:rPr>
        <w:lastRenderedPageBreak/>
        <w:t>interdependências com outras contratações, de modo a possibilitar economia de escala (elemento obrigatório);</w:t>
      </w: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V - levantamento de mercado, que consiste na análise das alternativas possíveis, e</w:t>
      </w:r>
      <w:r>
        <w:rPr>
          <w:rFonts w:ascii="Book Antiqua" w:hAnsi="Book Antiqua" w:cs="TT302o00"/>
          <w:color w:val="000000"/>
          <w:sz w:val="24"/>
          <w:szCs w:val="24"/>
        </w:rPr>
        <w:t xml:space="preserve"> </w:t>
      </w:r>
      <w:r w:rsidRPr="00223486">
        <w:rPr>
          <w:rFonts w:ascii="Book Antiqua" w:hAnsi="Book Antiqua" w:cs="TT302o00"/>
          <w:color w:val="000000"/>
          <w:sz w:val="24"/>
          <w:szCs w:val="24"/>
        </w:rPr>
        <w:t>justificativa técnica e econômica da escolha do tipo de solução a contratar;</w:t>
      </w: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VI - estimativa do valor da contratação, acompanhada dos preços unitários</w:t>
      </w:r>
      <w:r>
        <w:rPr>
          <w:rFonts w:ascii="Book Antiqua" w:hAnsi="Book Antiqua" w:cs="TT302o00"/>
          <w:color w:val="000000"/>
          <w:sz w:val="24"/>
          <w:szCs w:val="24"/>
        </w:rPr>
        <w:t xml:space="preserve"> </w:t>
      </w:r>
      <w:r w:rsidRPr="00223486">
        <w:rPr>
          <w:rFonts w:ascii="Book Antiqua" w:hAnsi="Book Antiqua" w:cs="TT302o00"/>
          <w:color w:val="000000"/>
          <w:sz w:val="24"/>
          <w:szCs w:val="24"/>
        </w:rPr>
        <w:t>referenciais, das memórias de cálculo e dos documentos que lhe dão suporte, que</w:t>
      </w:r>
      <w:r>
        <w:rPr>
          <w:rFonts w:ascii="Book Antiqua" w:hAnsi="Book Antiqua" w:cs="TT302o00"/>
          <w:color w:val="000000"/>
          <w:sz w:val="24"/>
          <w:szCs w:val="24"/>
        </w:rPr>
        <w:t xml:space="preserve"> </w:t>
      </w:r>
      <w:r w:rsidRPr="00223486">
        <w:rPr>
          <w:rFonts w:ascii="Book Antiqua" w:hAnsi="Book Antiqua" w:cs="TT302o00"/>
          <w:color w:val="000000"/>
          <w:sz w:val="24"/>
          <w:szCs w:val="24"/>
        </w:rPr>
        <w:t>poderão constar de anexo classificado, se a Administração optar por preservar o seu sigilo até a conclusão da licitação (elemento obrigatório);</w:t>
      </w: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VII - descrição da solução como um todo, inclusive das exigências relacionadas à</w:t>
      </w:r>
      <w:r>
        <w:rPr>
          <w:rFonts w:ascii="Book Antiqua" w:hAnsi="Book Antiqua" w:cs="TT302o00"/>
          <w:color w:val="000000"/>
          <w:sz w:val="24"/>
          <w:szCs w:val="24"/>
        </w:rPr>
        <w:t xml:space="preserve"> </w:t>
      </w:r>
      <w:r w:rsidRPr="00223486">
        <w:rPr>
          <w:rFonts w:ascii="Book Antiqua" w:hAnsi="Book Antiqua" w:cs="TT302o00"/>
          <w:color w:val="000000"/>
          <w:sz w:val="24"/>
          <w:szCs w:val="24"/>
        </w:rPr>
        <w:t>manutenção e à assistência técnica, quando for o caso;</w:t>
      </w: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VIII - justificativas para o parcelamento ou não da contratação (elemento</w:t>
      </w:r>
      <w:r>
        <w:rPr>
          <w:rFonts w:ascii="Book Antiqua" w:hAnsi="Book Antiqua" w:cs="TT302o00"/>
          <w:color w:val="000000"/>
          <w:sz w:val="24"/>
          <w:szCs w:val="24"/>
        </w:rPr>
        <w:t xml:space="preserve"> </w:t>
      </w:r>
      <w:r w:rsidRPr="00223486">
        <w:rPr>
          <w:rFonts w:ascii="Book Antiqua" w:hAnsi="Book Antiqua" w:cs="TT302o00"/>
          <w:color w:val="000000"/>
          <w:sz w:val="24"/>
          <w:szCs w:val="24"/>
        </w:rPr>
        <w:t>obrigatório);</w:t>
      </w: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IX - demonstrativo dos resultados pretendidos em termos de economicidade e de</w:t>
      </w:r>
      <w:r>
        <w:rPr>
          <w:rFonts w:ascii="Book Antiqua" w:hAnsi="Book Antiqua" w:cs="TT302o00"/>
          <w:color w:val="000000"/>
          <w:sz w:val="24"/>
          <w:szCs w:val="24"/>
        </w:rPr>
        <w:t xml:space="preserve"> </w:t>
      </w:r>
      <w:r w:rsidRPr="00223486">
        <w:rPr>
          <w:rFonts w:ascii="Book Antiqua" w:hAnsi="Book Antiqua" w:cs="TT302o00"/>
          <w:color w:val="000000"/>
          <w:sz w:val="24"/>
          <w:szCs w:val="24"/>
        </w:rPr>
        <w:t>melhor aproveitamento dos recursos humanos, materiais e financeiros disponíveis;</w:t>
      </w: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EB78B4">
        <w:rPr>
          <w:rFonts w:ascii="Book Antiqua" w:hAnsi="Book Antiqua" w:cs="TT302o00"/>
          <w:color w:val="000000"/>
          <w:sz w:val="24"/>
          <w:szCs w:val="24"/>
        </w:rPr>
        <w:t>X - providências a serem adotadas pela Administração previamente à celebração</w:t>
      </w:r>
      <w:r>
        <w:rPr>
          <w:rFonts w:ascii="Book Antiqua" w:hAnsi="Book Antiqua" w:cs="TT302o00"/>
          <w:color w:val="000000"/>
          <w:sz w:val="24"/>
          <w:szCs w:val="24"/>
        </w:rPr>
        <w:t xml:space="preserve"> </w:t>
      </w:r>
      <w:r w:rsidRPr="00EB78B4">
        <w:rPr>
          <w:rFonts w:ascii="Book Antiqua" w:hAnsi="Book Antiqua" w:cs="TT302o00"/>
          <w:color w:val="000000"/>
          <w:sz w:val="24"/>
          <w:szCs w:val="24"/>
        </w:rPr>
        <w:t>do contrato, inclusive quanto à capacitação de servidores ou de empregados para</w:t>
      </w:r>
      <w:r>
        <w:rPr>
          <w:rFonts w:ascii="Book Antiqua" w:hAnsi="Book Antiqua" w:cs="TT302o00"/>
          <w:color w:val="000000"/>
          <w:sz w:val="24"/>
          <w:szCs w:val="24"/>
        </w:rPr>
        <w:t xml:space="preserve"> </w:t>
      </w:r>
      <w:r w:rsidRPr="00EB78B4">
        <w:rPr>
          <w:rFonts w:ascii="Book Antiqua" w:hAnsi="Book Antiqua" w:cs="TT302o00"/>
          <w:color w:val="000000"/>
          <w:sz w:val="24"/>
          <w:szCs w:val="24"/>
        </w:rPr>
        <w:t>fiscalização e gestão contratual;</w:t>
      </w: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XI - contratações correlatas e/ou interdependentes;</w:t>
      </w: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XII - descrição de possíveis impactos ambientais e respectivas medidas</w:t>
      </w:r>
      <w:r>
        <w:rPr>
          <w:rFonts w:ascii="Book Antiqua" w:hAnsi="Book Antiqua" w:cs="TT302o00"/>
          <w:color w:val="000000"/>
          <w:sz w:val="24"/>
          <w:szCs w:val="24"/>
        </w:rPr>
        <w:t xml:space="preserve"> </w:t>
      </w:r>
      <w:r w:rsidRPr="00223486">
        <w:rPr>
          <w:rFonts w:ascii="Book Antiqua" w:hAnsi="Book Antiqua" w:cs="TT302o00"/>
          <w:color w:val="000000"/>
          <w:sz w:val="24"/>
          <w:szCs w:val="24"/>
        </w:rPr>
        <w:t>mitigadoras, incluídos requisitos de baixo consumo de energia e de outros recursos, bem como logística reversa para desfazimento e reciclagem de bens e refugos, quando</w:t>
      </w:r>
      <w:r>
        <w:rPr>
          <w:rFonts w:ascii="Book Antiqua" w:hAnsi="Book Antiqua" w:cs="TT302o00"/>
          <w:color w:val="000000"/>
          <w:sz w:val="24"/>
          <w:szCs w:val="24"/>
        </w:rPr>
        <w:t xml:space="preserve"> </w:t>
      </w:r>
      <w:r w:rsidRPr="00223486">
        <w:rPr>
          <w:rFonts w:ascii="Book Antiqua" w:hAnsi="Book Antiqua" w:cs="TT302o00"/>
          <w:color w:val="000000"/>
          <w:sz w:val="24"/>
          <w:szCs w:val="24"/>
        </w:rPr>
        <w:t>aplicável;</w:t>
      </w: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XIII - posicionamento conclusivo sobre a adequação da contratação para o</w:t>
      </w:r>
      <w:r>
        <w:rPr>
          <w:rFonts w:ascii="Book Antiqua" w:hAnsi="Book Antiqua" w:cs="TT302o00"/>
          <w:color w:val="000000"/>
          <w:sz w:val="24"/>
          <w:szCs w:val="24"/>
        </w:rPr>
        <w:t xml:space="preserve"> </w:t>
      </w:r>
      <w:r w:rsidRPr="00223486">
        <w:rPr>
          <w:rFonts w:ascii="Book Antiqua" w:hAnsi="Book Antiqua" w:cs="TT302o00"/>
          <w:color w:val="000000"/>
          <w:sz w:val="24"/>
          <w:szCs w:val="24"/>
        </w:rPr>
        <w:t>atendimento da necessidade a que se destina (elemento obrigatório).</w:t>
      </w: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Parágrafo único. São elementos obrigatórios os constantes dos incisos I, IV, VI, VIII</w:t>
      </w:r>
      <w:r>
        <w:rPr>
          <w:rFonts w:ascii="Book Antiqua" w:hAnsi="Book Antiqua" w:cs="TT302o00"/>
          <w:color w:val="000000"/>
          <w:sz w:val="24"/>
          <w:szCs w:val="24"/>
        </w:rPr>
        <w:t xml:space="preserve"> </w:t>
      </w:r>
      <w:r w:rsidRPr="00223486">
        <w:rPr>
          <w:rFonts w:ascii="Book Antiqua" w:hAnsi="Book Antiqua" w:cs="TT302o00"/>
          <w:color w:val="000000"/>
          <w:sz w:val="24"/>
          <w:szCs w:val="24"/>
        </w:rPr>
        <w:t>e XIII, os demais podem ser dispensados mediante a devida justificativa.</w:t>
      </w:r>
    </w:p>
    <w:p w:rsidR="00F72C12" w:rsidRPr="00223486"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jc w:val="center"/>
        <w:rPr>
          <w:rFonts w:ascii="Book Antiqua" w:hAnsi="Book Antiqua" w:cs="TT2E2o00"/>
          <w:color w:val="000000"/>
          <w:sz w:val="24"/>
          <w:szCs w:val="24"/>
        </w:rPr>
      </w:pPr>
      <w:r w:rsidRPr="00223486">
        <w:rPr>
          <w:rFonts w:ascii="Book Antiqua" w:hAnsi="Book Antiqua" w:cs="TT2E2o00"/>
          <w:color w:val="000000"/>
          <w:sz w:val="24"/>
          <w:szCs w:val="24"/>
        </w:rPr>
        <w:t>Capítulo VII</w:t>
      </w:r>
    </w:p>
    <w:p w:rsidR="00F72C12" w:rsidRPr="00223486" w:rsidRDefault="00F72C12" w:rsidP="00F72C12">
      <w:pPr>
        <w:autoSpaceDE w:val="0"/>
        <w:autoSpaceDN w:val="0"/>
        <w:adjustRightInd w:val="0"/>
        <w:spacing w:after="0" w:line="240" w:lineRule="auto"/>
        <w:jc w:val="center"/>
        <w:rPr>
          <w:rFonts w:ascii="Book Antiqua" w:hAnsi="Book Antiqua" w:cs="TT2E2o00"/>
          <w:color w:val="000000"/>
          <w:sz w:val="24"/>
          <w:szCs w:val="24"/>
        </w:rPr>
      </w:pPr>
      <w:r w:rsidRPr="00223486">
        <w:rPr>
          <w:rFonts w:ascii="Book Antiqua" w:hAnsi="Book Antiqua" w:cs="TT2E2o00"/>
          <w:color w:val="000000"/>
          <w:sz w:val="24"/>
          <w:szCs w:val="24"/>
        </w:rPr>
        <w:t>DO CATÁLOGO ELETRÔNICO DE PADRONIZAÇÃO DE COMPRAS</w:t>
      </w:r>
    </w:p>
    <w:p w:rsidR="00F72C12" w:rsidRPr="00223486" w:rsidRDefault="00F72C12" w:rsidP="00F72C12">
      <w:pPr>
        <w:autoSpaceDE w:val="0"/>
        <w:autoSpaceDN w:val="0"/>
        <w:adjustRightInd w:val="0"/>
        <w:spacing w:after="0" w:line="240" w:lineRule="auto"/>
        <w:jc w:val="both"/>
        <w:rPr>
          <w:rFonts w:ascii="Book Antiqua" w:hAnsi="Book Antiqua" w:cs="TT2E2o00"/>
          <w:color w:val="000000"/>
          <w:sz w:val="24"/>
          <w:szCs w:val="24"/>
        </w:rPr>
      </w:pPr>
    </w:p>
    <w:p w:rsidR="00F72C12" w:rsidRPr="00C72CB7"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C72CB7">
        <w:rPr>
          <w:rFonts w:ascii="Book Antiqua" w:hAnsi="Book Antiqua" w:cs="TT2E2o00"/>
          <w:color w:val="000000"/>
          <w:sz w:val="24"/>
          <w:szCs w:val="24"/>
        </w:rPr>
        <w:lastRenderedPageBreak/>
        <w:t xml:space="preserve">Art. 16. </w:t>
      </w:r>
      <w:r w:rsidRPr="00C72CB7">
        <w:rPr>
          <w:rFonts w:ascii="Book Antiqua" w:hAnsi="Book Antiqua" w:cs="TT302o00"/>
          <w:color w:val="000000"/>
          <w:sz w:val="24"/>
          <w:szCs w:val="24"/>
        </w:rPr>
        <w:t>A Central de Compras elaborará catálogo eletrônico de padronização de compras, serviços e obras, que poderá ser utilizado em licitações cujo critério de julgamento seja o de menor preço ou o de maior desconto e conterá toda a documentação e os procedimentos próprios da fase interna de licitações, assim como as especificações dos respectivos objetos.</w:t>
      </w:r>
    </w:p>
    <w:p w:rsidR="00F72C12" w:rsidRPr="00C72CB7"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C72CB7"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C72CB7">
        <w:rPr>
          <w:rFonts w:ascii="Book Antiqua" w:hAnsi="Book Antiqua" w:cs="TT302o00"/>
          <w:color w:val="000000"/>
          <w:sz w:val="24"/>
          <w:szCs w:val="24"/>
        </w:rPr>
        <w:t>§ 1º</w:t>
      </w:r>
      <w:r>
        <w:rPr>
          <w:rFonts w:ascii="Book Antiqua" w:hAnsi="Book Antiqua" w:cs="TT302o00"/>
          <w:color w:val="000000"/>
          <w:sz w:val="24"/>
          <w:szCs w:val="24"/>
        </w:rPr>
        <w:t>.</w:t>
      </w:r>
      <w:r w:rsidRPr="00C72CB7">
        <w:rPr>
          <w:rFonts w:ascii="Book Antiqua" w:hAnsi="Book Antiqua" w:cs="TT302o00"/>
          <w:color w:val="000000"/>
          <w:sz w:val="24"/>
          <w:szCs w:val="24"/>
        </w:rPr>
        <w:t xml:space="preserve"> Enquanto não for elaborado o catálogo eletrônico a que se refere o </w:t>
      </w:r>
      <w:r w:rsidRPr="00CD062E">
        <w:rPr>
          <w:rFonts w:ascii="Book Antiqua" w:hAnsi="Book Antiqua" w:cs="TT302o00"/>
          <w:i/>
          <w:iCs/>
          <w:color w:val="000000"/>
          <w:sz w:val="24"/>
          <w:szCs w:val="24"/>
        </w:rPr>
        <w:t>caput</w:t>
      </w:r>
      <w:r w:rsidRPr="00C72CB7">
        <w:rPr>
          <w:rFonts w:ascii="Book Antiqua" w:hAnsi="Book Antiqua" w:cs="TT302o00"/>
          <w:color w:val="000000"/>
          <w:sz w:val="24"/>
          <w:szCs w:val="24"/>
        </w:rPr>
        <w:t>, poderá ser adotado os Catálogos do Governo Federal.</w:t>
      </w:r>
    </w:p>
    <w:p w:rsidR="00F72C12" w:rsidRPr="00C72CB7"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C72CB7">
        <w:rPr>
          <w:rFonts w:ascii="Book Antiqua" w:hAnsi="Book Antiqua" w:cs="TT302o00"/>
          <w:color w:val="000000"/>
          <w:sz w:val="24"/>
          <w:szCs w:val="24"/>
        </w:rPr>
        <w:t>§ 2º</w:t>
      </w:r>
      <w:r>
        <w:rPr>
          <w:rFonts w:ascii="Book Antiqua" w:hAnsi="Book Antiqua" w:cs="TT302o00"/>
          <w:color w:val="000000"/>
          <w:sz w:val="24"/>
          <w:szCs w:val="24"/>
        </w:rPr>
        <w:t>.</w:t>
      </w:r>
      <w:r w:rsidRPr="00C72CB7">
        <w:rPr>
          <w:rFonts w:ascii="Book Antiqua" w:hAnsi="Book Antiqua" w:cs="TT302o00"/>
          <w:color w:val="000000"/>
          <w:sz w:val="24"/>
          <w:szCs w:val="24"/>
        </w:rPr>
        <w:t xml:space="preserve"> Deverá ser justificado, por escrito e anexado ao respectivo processo licitatório</w:t>
      </w:r>
      <w:r>
        <w:rPr>
          <w:rFonts w:ascii="Book Antiqua" w:hAnsi="Book Antiqua" w:cs="TT302o00"/>
          <w:color w:val="000000"/>
          <w:sz w:val="24"/>
          <w:szCs w:val="24"/>
        </w:rPr>
        <w:t xml:space="preserve"> </w:t>
      </w:r>
      <w:r w:rsidRPr="00C72CB7">
        <w:rPr>
          <w:rFonts w:ascii="Book Antiqua" w:hAnsi="Book Antiqua" w:cs="TT302o00"/>
          <w:color w:val="000000"/>
          <w:sz w:val="24"/>
          <w:szCs w:val="24"/>
        </w:rPr>
        <w:t>pelo Agente de Contratação os motivos da não utilização do catálogo eletrônico de padronização ou dos modelos de minutas de editais, termos de referência, contratos e outros documentos aprovados pela Procuradoria do Município e Controladoria Interna ou as minutas disponibilizadas pelo Governo Federal.</w:t>
      </w:r>
    </w:p>
    <w:p w:rsidR="00F72C12" w:rsidRPr="00223486"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jc w:val="center"/>
        <w:rPr>
          <w:rFonts w:ascii="Book Antiqua" w:hAnsi="Book Antiqua" w:cs="TT2E2o00"/>
          <w:color w:val="000000"/>
          <w:sz w:val="24"/>
          <w:szCs w:val="24"/>
        </w:rPr>
      </w:pPr>
      <w:r w:rsidRPr="00223486">
        <w:rPr>
          <w:rFonts w:ascii="Book Antiqua" w:hAnsi="Book Antiqua" w:cs="TT2E2o00"/>
          <w:color w:val="000000"/>
          <w:sz w:val="24"/>
          <w:szCs w:val="24"/>
        </w:rPr>
        <w:t>Capítulo VIII</w:t>
      </w:r>
    </w:p>
    <w:p w:rsidR="00F72C12" w:rsidRPr="00223486" w:rsidRDefault="00F72C12" w:rsidP="00F72C12">
      <w:pPr>
        <w:autoSpaceDE w:val="0"/>
        <w:autoSpaceDN w:val="0"/>
        <w:adjustRightInd w:val="0"/>
        <w:spacing w:after="0" w:line="240" w:lineRule="auto"/>
        <w:jc w:val="center"/>
        <w:rPr>
          <w:rFonts w:ascii="Book Antiqua" w:hAnsi="Book Antiqua" w:cs="TT2E2o00"/>
          <w:color w:val="000000"/>
          <w:sz w:val="24"/>
          <w:szCs w:val="24"/>
        </w:rPr>
      </w:pPr>
      <w:r w:rsidRPr="00223486">
        <w:rPr>
          <w:rFonts w:ascii="Book Antiqua" w:hAnsi="Book Antiqua" w:cs="TT2E2o00"/>
          <w:color w:val="000000"/>
          <w:sz w:val="24"/>
          <w:szCs w:val="24"/>
        </w:rPr>
        <w:t>DOS ARTIGOS DE LUXO</w:t>
      </w:r>
    </w:p>
    <w:p w:rsidR="00F72C12" w:rsidRPr="00223486" w:rsidRDefault="00F72C12" w:rsidP="00F72C12">
      <w:pPr>
        <w:autoSpaceDE w:val="0"/>
        <w:autoSpaceDN w:val="0"/>
        <w:adjustRightInd w:val="0"/>
        <w:spacing w:after="0" w:line="240" w:lineRule="auto"/>
        <w:jc w:val="center"/>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Art. 1</w:t>
      </w:r>
      <w:r>
        <w:rPr>
          <w:rFonts w:ascii="Book Antiqua" w:hAnsi="Book Antiqua" w:cs="TT2E2o00"/>
          <w:color w:val="000000"/>
          <w:sz w:val="24"/>
          <w:szCs w:val="24"/>
        </w:rPr>
        <w:t>7</w:t>
      </w:r>
      <w:r w:rsidRPr="00223486">
        <w:rPr>
          <w:rFonts w:ascii="Book Antiqua" w:hAnsi="Book Antiqua" w:cs="TT2E2o00"/>
          <w:color w:val="000000"/>
          <w:sz w:val="24"/>
          <w:szCs w:val="24"/>
        </w:rPr>
        <w:t xml:space="preserve">. </w:t>
      </w:r>
      <w:r w:rsidRPr="00223486">
        <w:rPr>
          <w:rFonts w:ascii="Book Antiqua" w:hAnsi="Book Antiqua" w:cs="TT302o00"/>
          <w:color w:val="000000"/>
          <w:sz w:val="24"/>
          <w:szCs w:val="24"/>
        </w:rPr>
        <w:t>Os itens de consumo adquiridos para suprir as demandas do Município</w:t>
      </w:r>
      <w:r>
        <w:rPr>
          <w:rFonts w:ascii="Book Antiqua" w:hAnsi="Book Antiqua" w:cs="TT302o00"/>
          <w:color w:val="000000"/>
          <w:sz w:val="24"/>
          <w:szCs w:val="24"/>
        </w:rPr>
        <w:t xml:space="preserve"> </w:t>
      </w:r>
      <w:r w:rsidRPr="00223486">
        <w:rPr>
          <w:rFonts w:ascii="Book Antiqua" w:hAnsi="Book Antiqua" w:cs="TT302o00"/>
          <w:color w:val="000000"/>
          <w:sz w:val="24"/>
          <w:szCs w:val="24"/>
        </w:rPr>
        <w:t>deverão ser de qualidade comum, não superior à necessária para cumprir as finalidades às quais se destinam, vedada a aquisição de artigos de luxo.</w:t>
      </w:r>
    </w:p>
    <w:p w:rsidR="00F72C12" w:rsidRPr="00223486" w:rsidRDefault="00F72C12" w:rsidP="00F72C12">
      <w:pPr>
        <w:autoSpaceDE w:val="0"/>
        <w:autoSpaceDN w:val="0"/>
        <w:adjustRightInd w:val="0"/>
        <w:spacing w:after="0" w:line="240" w:lineRule="auto"/>
        <w:ind w:firstLine="1134"/>
        <w:jc w:val="both"/>
        <w:rPr>
          <w:rFonts w:ascii="Book Antiqua" w:hAnsi="Book Antiqua" w:cs="TT2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Parágrafo único. Na especificação de itens de consumo, a Administração buscará a</w:t>
      </w:r>
      <w:r>
        <w:rPr>
          <w:rFonts w:ascii="Book Antiqua" w:hAnsi="Book Antiqua" w:cs="TT302o00"/>
          <w:color w:val="000000"/>
          <w:sz w:val="24"/>
          <w:szCs w:val="24"/>
        </w:rPr>
        <w:t xml:space="preserve"> </w:t>
      </w:r>
      <w:r w:rsidRPr="00223486">
        <w:rPr>
          <w:rFonts w:ascii="Book Antiqua" w:hAnsi="Book Antiqua" w:cs="TT302o00"/>
          <w:color w:val="000000"/>
          <w:sz w:val="24"/>
          <w:szCs w:val="24"/>
        </w:rPr>
        <w:t>escolha do produto que, atendendo de forma satisfatória à demanda a que se propõe,</w:t>
      </w:r>
      <w:r>
        <w:rPr>
          <w:rFonts w:ascii="Book Antiqua" w:hAnsi="Book Antiqua" w:cs="TT302o00"/>
          <w:color w:val="000000"/>
          <w:sz w:val="24"/>
          <w:szCs w:val="24"/>
        </w:rPr>
        <w:t xml:space="preserve"> </w:t>
      </w:r>
      <w:r w:rsidRPr="00223486">
        <w:rPr>
          <w:rFonts w:ascii="Book Antiqua" w:hAnsi="Book Antiqua" w:cs="TT302o00"/>
          <w:color w:val="000000"/>
          <w:sz w:val="24"/>
          <w:szCs w:val="24"/>
        </w:rPr>
        <w:t>apresente o melhor preço.</w:t>
      </w:r>
    </w:p>
    <w:p w:rsidR="00F72C12" w:rsidRPr="00223486"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Art. 1</w:t>
      </w:r>
      <w:r>
        <w:rPr>
          <w:rFonts w:ascii="Book Antiqua" w:hAnsi="Book Antiqua" w:cs="TT2E2o00"/>
          <w:color w:val="000000"/>
          <w:sz w:val="24"/>
          <w:szCs w:val="24"/>
        </w:rPr>
        <w:t>8</w:t>
      </w:r>
      <w:r w:rsidRPr="00223486">
        <w:rPr>
          <w:rFonts w:ascii="Book Antiqua" w:hAnsi="Book Antiqua" w:cs="TT2E2o00"/>
          <w:color w:val="000000"/>
          <w:sz w:val="24"/>
          <w:szCs w:val="24"/>
        </w:rPr>
        <w:t xml:space="preserve">. </w:t>
      </w:r>
      <w:r w:rsidRPr="00223486">
        <w:rPr>
          <w:rFonts w:ascii="Book Antiqua" w:hAnsi="Book Antiqua" w:cs="TT302o00"/>
          <w:color w:val="000000"/>
          <w:sz w:val="24"/>
          <w:szCs w:val="24"/>
        </w:rPr>
        <w:t>São considerados artigos de luxo os que se revelarem, sob os aspectos de</w:t>
      </w:r>
      <w:r>
        <w:rPr>
          <w:rFonts w:ascii="Book Antiqua" w:hAnsi="Book Antiqua" w:cs="TT302o00"/>
          <w:color w:val="000000"/>
          <w:sz w:val="24"/>
          <w:szCs w:val="24"/>
        </w:rPr>
        <w:t xml:space="preserve"> </w:t>
      </w:r>
      <w:r w:rsidRPr="00223486">
        <w:rPr>
          <w:rFonts w:ascii="Book Antiqua" w:hAnsi="Book Antiqua" w:cs="TT302o00"/>
          <w:color w:val="000000"/>
          <w:sz w:val="24"/>
          <w:szCs w:val="24"/>
        </w:rPr>
        <w:t>qualidade e preço, superiores ao necessário para a execução do objeto e satisfação das</w:t>
      </w:r>
      <w:r>
        <w:rPr>
          <w:rFonts w:ascii="Book Antiqua" w:hAnsi="Book Antiqua" w:cs="TT302o00"/>
          <w:color w:val="000000"/>
          <w:sz w:val="24"/>
          <w:szCs w:val="24"/>
        </w:rPr>
        <w:t xml:space="preserve"> </w:t>
      </w:r>
      <w:r w:rsidRPr="00223486">
        <w:rPr>
          <w:rFonts w:ascii="Book Antiqua" w:hAnsi="Book Antiqua" w:cs="TT302o00"/>
          <w:color w:val="000000"/>
          <w:sz w:val="24"/>
          <w:szCs w:val="24"/>
        </w:rPr>
        <w:t xml:space="preserve">necessidades da Administração </w:t>
      </w:r>
      <w:r>
        <w:rPr>
          <w:rFonts w:ascii="Book Antiqua" w:hAnsi="Book Antiqua" w:cs="TT302o00"/>
          <w:color w:val="000000"/>
          <w:sz w:val="24"/>
          <w:szCs w:val="24"/>
        </w:rPr>
        <w:t>m</w:t>
      </w:r>
      <w:r w:rsidRPr="00223486">
        <w:rPr>
          <w:rFonts w:ascii="Book Antiqua" w:hAnsi="Book Antiqua" w:cs="TT302o00"/>
          <w:color w:val="000000"/>
          <w:sz w:val="24"/>
          <w:szCs w:val="24"/>
        </w:rPr>
        <w:t>unicipal e que sejam identificados por meio de</w:t>
      </w:r>
      <w:r>
        <w:rPr>
          <w:rFonts w:ascii="Book Antiqua" w:hAnsi="Book Antiqua" w:cs="TT302o00"/>
          <w:color w:val="000000"/>
          <w:sz w:val="24"/>
          <w:szCs w:val="24"/>
        </w:rPr>
        <w:t xml:space="preserve"> </w:t>
      </w:r>
      <w:r w:rsidRPr="00223486">
        <w:rPr>
          <w:rFonts w:ascii="Book Antiqua" w:hAnsi="Book Antiqua" w:cs="TT302o00"/>
          <w:color w:val="000000"/>
          <w:sz w:val="24"/>
          <w:szCs w:val="24"/>
        </w:rPr>
        <w:t>características de ostentação, opulência, forte apelo estético ou requinte.</w:t>
      </w:r>
    </w:p>
    <w:p w:rsidR="00F72C12" w:rsidRPr="00223486" w:rsidRDefault="00F72C12" w:rsidP="00F72C12">
      <w:pPr>
        <w:autoSpaceDE w:val="0"/>
        <w:autoSpaceDN w:val="0"/>
        <w:adjustRightInd w:val="0"/>
        <w:spacing w:after="0" w:line="240" w:lineRule="auto"/>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jc w:val="center"/>
        <w:rPr>
          <w:rFonts w:ascii="Book Antiqua" w:hAnsi="Book Antiqua" w:cs="TT2E2o00"/>
          <w:color w:val="000000"/>
          <w:sz w:val="24"/>
          <w:szCs w:val="24"/>
        </w:rPr>
      </w:pPr>
      <w:r w:rsidRPr="00223486">
        <w:rPr>
          <w:rFonts w:ascii="Book Antiqua" w:hAnsi="Book Antiqua" w:cs="TT2E2o00"/>
          <w:color w:val="000000"/>
          <w:sz w:val="24"/>
          <w:szCs w:val="24"/>
        </w:rPr>
        <w:t>Capítulo IX</w:t>
      </w:r>
    </w:p>
    <w:p w:rsidR="00F72C12" w:rsidRPr="00223486" w:rsidRDefault="00F72C12" w:rsidP="00F72C12">
      <w:pPr>
        <w:autoSpaceDE w:val="0"/>
        <w:autoSpaceDN w:val="0"/>
        <w:adjustRightInd w:val="0"/>
        <w:spacing w:after="0" w:line="240" w:lineRule="auto"/>
        <w:jc w:val="center"/>
        <w:rPr>
          <w:rFonts w:ascii="Book Antiqua" w:hAnsi="Book Antiqua" w:cs="TT2E2o00"/>
          <w:color w:val="000000"/>
          <w:sz w:val="24"/>
          <w:szCs w:val="24"/>
        </w:rPr>
      </w:pPr>
      <w:r w:rsidRPr="00223486">
        <w:rPr>
          <w:rFonts w:ascii="Book Antiqua" w:hAnsi="Book Antiqua" w:cs="TT2E2o00"/>
          <w:color w:val="000000"/>
          <w:sz w:val="24"/>
          <w:szCs w:val="24"/>
        </w:rPr>
        <w:t>DA PESQUISA DE PREÇOS</w:t>
      </w:r>
    </w:p>
    <w:p w:rsidR="00F72C12" w:rsidRPr="00223486" w:rsidRDefault="00F72C12" w:rsidP="00F72C12">
      <w:pPr>
        <w:autoSpaceDE w:val="0"/>
        <w:autoSpaceDN w:val="0"/>
        <w:adjustRightInd w:val="0"/>
        <w:spacing w:after="0" w:line="240" w:lineRule="auto"/>
        <w:jc w:val="both"/>
        <w:rPr>
          <w:rFonts w:ascii="Book Antiqua" w:hAnsi="Book Antiqua" w:cs="TT2E2o00"/>
          <w:color w:val="000000"/>
          <w:sz w:val="24"/>
          <w:szCs w:val="24"/>
        </w:rPr>
      </w:pPr>
    </w:p>
    <w:p w:rsidR="00F72C12" w:rsidRPr="00F751DE"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F751DE">
        <w:rPr>
          <w:rFonts w:ascii="Book Antiqua" w:hAnsi="Book Antiqua" w:cs="TT2E2o00"/>
          <w:color w:val="000000"/>
          <w:sz w:val="24"/>
          <w:szCs w:val="24"/>
        </w:rPr>
        <w:t xml:space="preserve">Art. 19. </w:t>
      </w:r>
      <w:r w:rsidRPr="00F751DE">
        <w:rPr>
          <w:rFonts w:ascii="Book Antiqua" w:hAnsi="Book Antiqua" w:cs="TT302o00"/>
          <w:color w:val="000000"/>
          <w:sz w:val="24"/>
          <w:szCs w:val="24"/>
        </w:rPr>
        <w:t>Para as licitações deverá ser realizada pesquisa de preços pela Secretaria ou órgão requisitante devendo ser observados os parâmetros previstos na Lei nº 14.133/2021, conforme o presente regulamento.</w:t>
      </w:r>
    </w:p>
    <w:p w:rsidR="00F72C12" w:rsidRPr="00F751DE"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F751DE"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F751DE">
        <w:rPr>
          <w:rFonts w:ascii="Book Antiqua" w:hAnsi="Book Antiqua" w:cs="TT2E2o00"/>
          <w:color w:val="000000"/>
          <w:sz w:val="24"/>
          <w:szCs w:val="24"/>
        </w:rPr>
        <w:t xml:space="preserve">Art. 20. </w:t>
      </w:r>
      <w:r w:rsidRPr="00F751DE">
        <w:rPr>
          <w:rFonts w:ascii="Book Antiqua" w:hAnsi="Book Antiqua" w:cs="TT302o00"/>
          <w:color w:val="000000"/>
          <w:sz w:val="24"/>
          <w:szCs w:val="24"/>
        </w:rPr>
        <w:t>No processo licitatório e nas contratações diretas, para aquisição de bens e contratação de serviços em geral, o valor estimado será definido com base no melhor preço aferido por meio da utilização dos seguintes parâmetros, adotados de forma combinada ou não:</w:t>
      </w:r>
    </w:p>
    <w:p w:rsidR="00F72C12" w:rsidRPr="00F751DE"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F751DE">
        <w:rPr>
          <w:rFonts w:ascii="Book Antiqua" w:hAnsi="Book Antiqua" w:cs="TT302o00"/>
          <w:color w:val="000000"/>
          <w:sz w:val="24"/>
          <w:szCs w:val="24"/>
        </w:rPr>
        <w:t>I - composição de custos unitários menores ou iguais à mediana do item correspondente no painel para consulta de preços ou no banco de preços disponíveis no Portal Nacional de Contratações Públicas (PNCP), quando este estiver   disponível;</w:t>
      </w: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II - contratações similares feitas pela Administração Pública, em execução ou</w:t>
      </w:r>
      <w:r>
        <w:rPr>
          <w:rFonts w:ascii="Book Antiqua" w:hAnsi="Book Antiqua" w:cs="TT302o00"/>
          <w:color w:val="000000"/>
          <w:sz w:val="24"/>
          <w:szCs w:val="24"/>
        </w:rPr>
        <w:t xml:space="preserve"> </w:t>
      </w:r>
      <w:r w:rsidRPr="00223486">
        <w:rPr>
          <w:rFonts w:ascii="Book Antiqua" w:hAnsi="Book Antiqua" w:cs="TT302o00"/>
          <w:color w:val="000000"/>
          <w:sz w:val="24"/>
          <w:szCs w:val="24"/>
        </w:rPr>
        <w:t>concluídas no período de 1 (um) ano anterior à data da pesquisa de preços, inclusive</w:t>
      </w:r>
      <w:r>
        <w:rPr>
          <w:rFonts w:ascii="Book Antiqua" w:hAnsi="Book Antiqua" w:cs="TT302o00"/>
          <w:color w:val="000000"/>
          <w:sz w:val="24"/>
          <w:szCs w:val="24"/>
        </w:rPr>
        <w:t xml:space="preserve"> </w:t>
      </w:r>
      <w:r w:rsidRPr="00223486">
        <w:rPr>
          <w:rFonts w:ascii="Book Antiqua" w:hAnsi="Book Antiqua" w:cs="TT302o00"/>
          <w:color w:val="000000"/>
          <w:sz w:val="24"/>
          <w:szCs w:val="24"/>
        </w:rPr>
        <w:t>mediante sistema de registro de preços, observado o índice de atualização de preços</w:t>
      </w:r>
      <w:r>
        <w:rPr>
          <w:rFonts w:ascii="Book Antiqua" w:hAnsi="Book Antiqua" w:cs="TT302o00"/>
          <w:color w:val="000000"/>
          <w:sz w:val="24"/>
          <w:szCs w:val="24"/>
        </w:rPr>
        <w:t xml:space="preserve"> </w:t>
      </w:r>
      <w:r w:rsidRPr="00223486">
        <w:rPr>
          <w:rFonts w:ascii="Book Antiqua" w:hAnsi="Book Antiqua" w:cs="TT302o00"/>
          <w:color w:val="000000"/>
          <w:sz w:val="24"/>
          <w:szCs w:val="24"/>
        </w:rPr>
        <w:t>correspondente;</w:t>
      </w: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III - utilização de dados de pesquisa publicada em mídia especializada, de tabela de</w:t>
      </w:r>
      <w:r>
        <w:rPr>
          <w:rFonts w:ascii="Book Antiqua" w:hAnsi="Book Antiqua" w:cs="TT302o00"/>
          <w:color w:val="000000"/>
          <w:sz w:val="24"/>
          <w:szCs w:val="24"/>
        </w:rPr>
        <w:t xml:space="preserve"> </w:t>
      </w:r>
      <w:r w:rsidRPr="00223486">
        <w:rPr>
          <w:rFonts w:ascii="Book Antiqua" w:hAnsi="Book Antiqua" w:cs="TT302o00"/>
          <w:color w:val="000000"/>
          <w:sz w:val="24"/>
          <w:szCs w:val="24"/>
        </w:rPr>
        <w:t>referência formalmente aprovada pelo Poder Executivo Municipal, Estadual ou Federal ou através de pesquisa em sítios eletrônicos especializados ou de domínio amplo, desde que contenham a data e hora de acesso, podendo referida consulta e os dados de acesso ser certificada pelo servidor responsável pela consulta e elaboração da pesquisa de preços;</w:t>
      </w: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IV - pesquisa direta com no mínimo 3 (três) fornecedores, mediante solicitação</w:t>
      </w:r>
      <w:r>
        <w:rPr>
          <w:rFonts w:ascii="Book Antiqua" w:hAnsi="Book Antiqua" w:cs="TT302o00"/>
          <w:color w:val="000000"/>
          <w:sz w:val="24"/>
          <w:szCs w:val="24"/>
        </w:rPr>
        <w:t xml:space="preserve"> </w:t>
      </w:r>
      <w:r w:rsidRPr="00223486">
        <w:rPr>
          <w:rFonts w:ascii="Book Antiqua" w:hAnsi="Book Antiqua" w:cs="TT302o00"/>
          <w:color w:val="000000"/>
          <w:sz w:val="24"/>
          <w:szCs w:val="24"/>
        </w:rPr>
        <w:t>formal de cotação, desde que seja apresentada justificativa da escolha desses</w:t>
      </w:r>
      <w:r>
        <w:rPr>
          <w:rFonts w:ascii="Book Antiqua" w:hAnsi="Book Antiqua" w:cs="TT302o00"/>
          <w:color w:val="000000"/>
          <w:sz w:val="24"/>
          <w:szCs w:val="24"/>
        </w:rPr>
        <w:t xml:space="preserve"> </w:t>
      </w:r>
      <w:r w:rsidRPr="00223486">
        <w:rPr>
          <w:rFonts w:ascii="Book Antiqua" w:hAnsi="Book Antiqua" w:cs="TT302o00"/>
          <w:color w:val="000000"/>
          <w:sz w:val="24"/>
          <w:szCs w:val="24"/>
        </w:rPr>
        <w:t>fornecedores e que não tenham sido obtidos os orçamentos com mais de 6 (seis) meses de antecedência da data de divulgação do edital;</w:t>
      </w: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57047A"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57047A">
        <w:rPr>
          <w:rFonts w:ascii="Book Antiqua" w:hAnsi="Book Antiqua" w:cs="TT302o00"/>
          <w:color w:val="000000"/>
          <w:sz w:val="24"/>
          <w:szCs w:val="24"/>
        </w:rPr>
        <w:t>V - pesquisa na base nacional de notas fiscais eletrônicas ou sistema notas do Governo estadual, conforme pesquisa certificada pelo servidor responsável com indicação de dia e horária do acesso;</w:t>
      </w: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VI - pesquisa na base de notas de serviços dos cadastros da municipalidade.</w:t>
      </w:r>
    </w:p>
    <w:p w:rsidR="00F72C12" w:rsidRPr="00223486"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57047A"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57047A">
        <w:rPr>
          <w:rFonts w:ascii="Book Antiqua" w:hAnsi="Book Antiqua" w:cs="TT2E2o00"/>
          <w:color w:val="000000"/>
          <w:sz w:val="24"/>
          <w:szCs w:val="24"/>
        </w:rPr>
        <w:t>Art. 21</w:t>
      </w:r>
      <w:r w:rsidRPr="0057047A">
        <w:rPr>
          <w:rFonts w:ascii="Book Antiqua" w:hAnsi="Book Antiqua" w:cs="TT302o00"/>
          <w:color w:val="000000"/>
          <w:sz w:val="24"/>
          <w:szCs w:val="24"/>
        </w:rPr>
        <w:t>. No processo licitatório e nas contratações diretas, para contratação de obras e serviços de engenharia, o valor estimado, acrescido do percentual de Benefícios e Despesas Indiretas (BDI) de referência e dos Encargos Sociais (ES) cabíveis, será definido por meio da utilização de parâmetros na seguinte ordem:</w:t>
      </w:r>
    </w:p>
    <w:p w:rsidR="00F72C12" w:rsidRPr="0057047A"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57047A"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9011B1">
        <w:rPr>
          <w:rFonts w:ascii="Book Antiqua" w:hAnsi="Book Antiqua" w:cs="TT302o00"/>
          <w:color w:val="000000"/>
          <w:sz w:val="24"/>
          <w:szCs w:val="24"/>
        </w:rPr>
        <w:t>I - composição de custos unitários menores ou iguais à mediana do item correspondente do Sistema de Custos Referenciais de Obras (</w:t>
      </w:r>
      <w:proofErr w:type="spellStart"/>
      <w:r w:rsidRPr="009011B1">
        <w:rPr>
          <w:rFonts w:ascii="Book Antiqua" w:hAnsi="Book Antiqua" w:cs="TT302o00"/>
          <w:color w:val="000000"/>
          <w:sz w:val="24"/>
          <w:szCs w:val="24"/>
        </w:rPr>
        <w:t>Sicro</w:t>
      </w:r>
      <w:proofErr w:type="spellEnd"/>
      <w:r w:rsidRPr="009011B1">
        <w:rPr>
          <w:rFonts w:ascii="Book Antiqua" w:hAnsi="Book Antiqua" w:cs="TT302o00"/>
          <w:color w:val="000000"/>
          <w:sz w:val="24"/>
          <w:szCs w:val="24"/>
        </w:rPr>
        <w:t>), para serviços e obras de infraestrutura de transportes, ou do Sistema Nacional de Pesquisa de Custos e Índices de Construção Civil (</w:t>
      </w:r>
      <w:proofErr w:type="spellStart"/>
      <w:r w:rsidRPr="009011B1">
        <w:rPr>
          <w:rFonts w:ascii="Book Antiqua" w:hAnsi="Book Antiqua" w:cs="TT302o00"/>
          <w:color w:val="000000"/>
          <w:sz w:val="24"/>
          <w:szCs w:val="24"/>
        </w:rPr>
        <w:t>Sinapi</w:t>
      </w:r>
      <w:proofErr w:type="spellEnd"/>
      <w:r w:rsidRPr="009011B1">
        <w:rPr>
          <w:rFonts w:ascii="Book Antiqua" w:hAnsi="Book Antiqua" w:cs="TT302o00"/>
          <w:color w:val="000000"/>
          <w:sz w:val="24"/>
          <w:szCs w:val="24"/>
        </w:rPr>
        <w:t>), para as demais obras e serviços de engenharia;</w:t>
      </w:r>
    </w:p>
    <w:p w:rsidR="00F72C12" w:rsidRPr="0057047A"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Pr>
          <w:rFonts w:ascii="Book Antiqua" w:hAnsi="Book Antiqua" w:cs="TT302o00"/>
          <w:color w:val="000000"/>
          <w:sz w:val="24"/>
          <w:szCs w:val="24"/>
        </w:rPr>
        <w:t xml:space="preserve"> </w:t>
      </w:r>
    </w:p>
    <w:p w:rsidR="00F72C12" w:rsidRPr="0057047A"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57047A">
        <w:rPr>
          <w:rFonts w:ascii="Book Antiqua" w:hAnsi="Book Antiqua" w:cs="TT302o00"/>
          <w:color w:val="000000"/>
          <w:sz w:val="24"/>
          <w:szCs w:val="24"/>
        </w:rPr>
        <w:t xml:space="preserve">II - utilização de dados de pesquisa publicada em mídia especializada, de tabela de referência formalmente aprovada pelo Poder Executivo Municipal, Estadual ou Federal, ou através de pesquisas em sítios eletrônicos especializados ou de domínio amplo, desde que contenham a data e a hora de acesso, podendo referida consulta e os </w:t>
      </w:r>
      <w:r w:rsidRPr="0057047A">
        <w:rPr>
          <w:rFonts w:ascii="Book Antiqua" w:hAnsi="Book Antiqua" w:cs="TT302o00"/>
          <w:color w:val="000000"/>
          <w:sz w:val="24"/>
          <w:szCs w:val="24"/>
        </w:rPr>
        <w:lastRenderedPageBreak/>
        <w:t>dados de acesso ser certificado pelo servidor responsável pela consulta e elaboração da pesquisa de preços;</w:t>
      </w:r>
    </w:p>
    <w:p w:rsidR="00F72C12" w:rsidRPr="0057047A"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57047A"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57047A">
        <w:rPr>
          <w:rFonts w:ascii="Book Antiqua" w:hAnsi="Book Antiqua" w:cs="TT302o00"/>
          <w:color w:val="000000"/>
          <w:sz w:val="24"/>
          <w:szCs w:val="24"/>
        </w:rPr>
        <w:t>III - contratações similares feitas pela Administração Pública, em execução ou concluídas no período de 1 (um) ano anterior à data da pesquisa de preços, observado o índice de atualização de preços correspondente;</w:t>
      </w:r>
    </w:p>
    <w:p w:rsidR="00F72C12" w:rsidRPr="0057047A"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57047A"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57047A">
        <w:rPr>
          <w:rFonts w:ascii="Book Antiqua" w:hAnsi="Book Antiqua" w:cs="TT302o00"/>
          <w:color w:val="000000"/>
          <w:sz w:val="24"/>
          <w:szCs w:val="24"/>
        </w:rPr>
        <w:t>IV - pesquisa na base nacional de notas fiscais eletrônicas, na forma de regulamento editado pelo Governo Federal;</w:t>
      </w:r>
    </w:p>
    <w:p w:rsidR="00F72C12" w:rsidRPr="0057047A"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57047A"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57047A">
        <w:rPr>
          <w:rFonts w:ascii="Book Antiqua" w:hAnsi="Book Antiqua" w:cs="TT302o00"/>
          <w:color w:val="000000"/>
          <w:sz w:val="24"/>
          <w:szCs w:val="24"/>
        </w:rPr>
        <w:t>V - pesquisa direta com no mínimo 3 (três) fornecedores, mediante solicitação formal de cotação, desde que seja apresentada justificativa da escolha desses fornecedores e que não tenham sido obtidos os orçamentos com mais de 6 (seis) meses de antecedência da data de divulgação do edital;</w:t>
      </w:r>
    </w:p>
    <w:p w:rsidR="00F72C12" w:rsidRPr="0057047A"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57047A"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57047A">
        <w:rPr>
          <w:rFonts w:ascii="Book Antiqua" w:hAnsi="Book Antiqua" w:cs="TT302o00"/>
          <w:color w:val="000000"/>
          <w:sz w:val="24"/>
          <w:szCs w:val="24"/>
        </w:rPr>
        <w:t>VI - pesquisa na base de notas de serviços dos cadastros da municipalidade.</w:t>
      </w:r>
    </w:p>
    <w:p w:rsidR="00F72C12" w:rsidRPr="0057047A"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57047A"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57047A">
        <w:rPr>
          <w:rFonts w:ascii="Book Antiqua" w:hAnsi="Book Antiqua" w:cs="TT302o00"/>
          <w:color w:val="000000"/>
          <w:sz w:val="24"/>
          <w:szCs w:val="24"/>
        </w:rPr>
        <w:t>§ 1º</w:t>
      </w:r>
      <w:r>
        <w:rPr>
          <w:rFonts w:ascii="Book Antiqua" w:hAnsi="Book Antiqua" w:cs="TT302o00"/>
          <w:color w:val="000000"/>
          <w:sz w:val="24"/>
          <w:szCs w:val="24"/>
        </w:rPr>
        <w:t>.</w:t>
      </w:r>
      <w:r w:rsidRPr="0057047A">
        <w:rPr>
          <w:rFonts w:ascii="Book Antiqua" w:hAnsi="Book Antiqua" w:cs="TT302o00"/>
          <w:color w:val="000000"/>
          <w:sz w:val="24"/>
          <w:szCs w:val="24"/>
        </w:rPr>
        <w:t xml:space="preserve"> No processo licitatório para contratação de obras e serviços de engenharia sob os regimes de contratação integrada ou </w:t>
      </w:r>
      <w:proofErr w:type="spellStart"/>
      <w:r w:rsidRPr="0057047A">
        <w:rPr>
          <w:rFonts w:ascii="Book Antiqua" w:hAnsi="Book Antiqua" w:cs="TT302o00"/>
          <w:color w:val="000000"/>
          <w:sz w:val="24"/>
          <w:szCs w:val="24"/>
        </w:rPr>
        <w:t>semi-integrada</w:t>
      </w:r>
      <w:proofErr w:type="spellEnd"/>
      <w:r w:rsidRPr="0057047A">
        <w:rPr>
          <w:rFonts w:ascii="Book Antiqua" w:hAnsi="Book Antiqua" w:cs="TT302o00"/>
          <w:color w:val="000000"/>
          <w:sz w:val="24"/>
          <w:szCs w:val="24"/>
        </w:rPr>
        <w:t xml:space="preserve">, o valor estimado da contratação será calculado nos termos deste artigo, acrescido ou não de parcela referente à remuneração do risco, e, sempre que necessário e o anteprojeto o permitir, a estimativa de preço será baseada em orçamento sintético, balizado em sistema de custo definido no inciso I do </w:t>
      </w:r>
      <w:r w:rsidRPr="00CD0775">
        <w:rPr>
          <w:rFonts w:ascii="Book Antiqua" w:hAnsi="Book Antiqua" w:cs="TT302o00"/>
          <w:i/>
          <w:iCs/>
          <w:color w:val="000000"/>
          <w:sz w:val="24"/>
          <w:szCs w:val="24"/>
        </w:rPr>
        <w:t>caput</w:t>
      </w:r>
      <w:r w:rsidRPr="0057047A">
        <w:rPr>
          <w:rFonts w:ascii="Book Antiqua" w:hAnsi="Book Antiqua" w:cs="TT302o00"/>
          <w:color w:val="000000"/>
          <w:sz w:val="24"/>
          <w:szCs w:val="24"/>
        </w:rPr>
        <w:t xml:space="preserve"> deste artigo, devendo a utilização </w:t>
      </w:r>
      <w:r w:rsidRPr="002042EE">
        <w:rPr>
          <w:rFonts w:ascii="Book Antiqua" w:hAnsi="Book Antiqua" w:cs="TT302o00"/>
          <w:color w:val="000000"/>
          <w:sz w:val="24"/>
          <w:szCs w:val="24"/>
        </w:rPr>
        <w:t>de metodologia expedita ou paramétrica</w:t>
      </w:r>
      <w:r w:rsidRPr="0057047A">
        <w:rPr>
          <w:rFonts w:ascii="Book Antiqua" w:hAnsi="Book Antiqua" w:cs="TT302o00"/>
          <w:color w:val="000000"/>
          <w:sz w:val="24"/>
          <w:szCs w:val="24"/>
        </w:rPr>
        <w:t xml:space="preserve"> e de avaliação aproximada baseada em outras contratações similares ser reservada às frações do empreendimento não suficientemente detalhadas no anteprojeto.</w:t>
      </w:r>
    </w:p>
    <w:p w:rsidR="00F72C12" w:rsidRPr="0057047A"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57047A"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57047A">
        <w:rPr>
          <w:rFonts w:ascii="Book Antiqua" w:hAnsi="Book Antiqua" w:cs="TT302o00"/>
          <w:color w:val="000000"/>
          <w:sz w:val="24"/>
          <w:szCs w:val="24"/>
        </w:rPr>
        <w:t>§ 2º</w:t>
      </w:r>
      <w:r>
        <w:rPr>
          <w:rFonts w:ascii="Book Antiqua" w:hAnsi="Book Antiqua" w:cs="TT302o00"/>
          <w:color w:val="000000"/>
          <w:sz w:val="24"/>
          <w:szCs w:val="24"/>
        </w:rPr>
        <w:t>.</w:t>
      </w:r>
      <w:r w:rsidRPr="0057047A">
        <w:rPr>
          <w:rFonts w:ascii="Book Antiqua" w:hAnsi="Book Antiqua" w:cs="TT302o00"/>
          <w:color w:val="000000"/>
          <w:sz w:val="24"/>
          <w:szCs w:val="24"/>
        </w:rPr>
        <w:t xml:space="preserve"> Na hipótese do §</w:t>
      </w:r>
      <w:r>
        <w:rPr>
          <w:rFonts w:ascii="Book Antiqua" w:hAnsi="Book Antiqua" w:cs="TT302o00"/>
          <w:color w:val="000000"/>
          <w:sz w:val="24"/>
          <w:szCs w:val="24"/>
        </w:rPr>
        <w:t xml:space="preserve"> </w:t>
      </w:r>
      <w:r w:rsidRPr="0057047A">
        <w:rPr>
          <w:rFonts w:ascii="Book Antiqua" w:hAnsi="Book Antiqua" w:cs="TT302o00"/>
          <w:color w:val="000000"/>
          <w:sz w:val="24"/>
          <w:szCs w:val="24"/>
        </w:rPr>
        <w:t>1º deste artigo, será exigido dos licitantes ou contratados, no</w:t>
      </w:r>
      <w:r>
        <w:rPr>
          <w:rFonts w:ascii="Book Antiqua" w:hAnsi="Book Antiqua" w:cs="TT302o00"/>
          <w:color w:val="000000"/>
          <w:sz w:val="24"/>
          <w:szCs w:val="24"/>
        </w:rPr>
        <w:t xml:space="preserve"> </w:t>
      </w:r>
      <w:r w:rsidRPr="0057047A">
        <w:rPr>
          <w:rFonts w:ascii="Book Antiqua" w:hAnsi="Book Antiqua" w:cs="TT302o00"/>
          <w:color w:val="000000"/>
          <w:sz w:val="24"/>
          <w:szCs w:val="24"/>
        </w:rPr>
        <w:t>orçamento que compuser suas respectivas propostas, no mínimo, o mesmo nível de detalhamento do orçamento sintético referido no mencionado parágrafo.</w:t>
      </w:r>
    </w:p>
    <w:p w:rsidR="00F72C12" w:rsidRPr="0057047A"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57047A"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632DD">
        <w:rPr>
          <w:rFonts w:ascii="Book Antiqua" w:hAnsi="Book Antiqua" w:cs="TT302o00"/>
          <w:color w:val="000000"/>
          <w:sz w:val="24"/>
          <w:szCs w:val="24"/>
        </w:rPr>
        <w:t>§ 3º. Metodologia paramétrica é aquele que se vale de custo por metro quadrado (R$/m2) através de uma analogia com custo praticado em uma obra similar, aplicada quando o projeto se encontra em estágio mais avançado, contudo sem os elementos exigidos em um projeto básico.</w:t>
      </w:r>
    </w:p>
    <w:p w:rsidR="00F72C12" w:rsidRPr="0057047A"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57047A"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57047A">
        <w:rPr>
          <w:rFonts w:ascii="Book Antiqua" w:hAnsi="Book Antiqua" w:cs="TT302o00"/>
          <w:color w:val="000000"/>
          <w:sz w:val="24"/>
          <w:szCs w:val="24"/>
        </w:rPr>
        <w:t>§ 4º</w:t>
      </w:r>
      <w:r>
        <w:rPr>
          <w:rFonts w:ascii="Book Antiqua" w:hAnsi="Book Antiqua" w:cs="TT302o00"/>
          <w:color w:val="000000"/>
          <w:sz w:val="24"/>
          <w:szCs w:val="24"/>
        </w:rPr>
        <w:t>.</w:t>
      </w:r>
      <w:r w:rsidRPr="0057047A">
        <w:rPr>
          <w:rFonts w:ascii="Book Antiqua" w:hAnsi="Book Antiqua" w:cs="TT302o00"/>
          <w:color w:val="000000"/>
          <w:sz w:val="24"/>
          <w:szCs w:val="24"/>
        </w:rPr>
        <w:t xml:space="preserve"> Metodologia expedita, também denominada de avaliação de ordem de grandeza, é aquela realizada de modo estimado e preparada sem dados detalhados da obra e baseada em custo estimado de investimento por unidade de capacidade, tal como R$/m2, </w:t>
      </w:r>
      <w:r w:rsidRPr="00611B34">
        <w:rPr>
          <w:rFonts w:ascii="Book Antiqua" w:hAnsi="Book Antiqua" w:cs="TT302o00"/>
          <w:color w:val="000000"/>
          <w:sz w:val="24"/>
          <w:szCs w:val="24"/>
        </w:rPr>
        <w:t>R$/MW</w:t>
      </w:r>
      <w:r w:rsidRPr="0057047A">
        <w:rPr>
          <w:rFonts w:ascii="Book Antiqua" w:hAnsi="Book Antiqua" w:cs="TT302o00"/>
          <w:color w:val="000000"/>
          <w:sz w:val="24"/>
          <w:szCs w:val="24"/>
        </w:rPr>
        <w:t>, R$/m3/s, entre outros.</w:t>
      </w:r>
    </w:p>
    <w:p w:rsidR="00F72C12" w:rsidRPr="0057047A"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57047A"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57047A">
        <w:rPr>
          <w:rFonts w:ascii="Book Antiqua" w:hAnsi="Book Antiqua" w:cs="TT302o00"/>
          <w:color w:val="000000"/>
          <w:sz w:val="24"/>
          <w:szCs w:val="24"/>
        </w:rPr>
        <w:lastRenderedPageBreak/>
        <w:t>§ 5º</w:t>
      </w:r>
      <w:r>
        <w:rPr>
          <w:rFonts w:ascii="Book Antiqua" w:hAnsi="Book Antiqua" w:cs="TT302o00"/>
          <w:color w:val="000000"/>
          <w:sz w:val="24"/>
          <w:szCs w:val="24"/>
        </w:rPr>
        <w:t>.</w:t>
      </w:r>
      <w:r w:rsidRPr="0057047A">
        <w:rPr>
          <w:rFonts w:ascii="Book Antiqua" w:hAnsi="Book Antiqua" w:cs="TT302o00"/>
          <w:color w:val="000000"/>
          <w:sz w:val="24"/>
          <w:szCs w:val="24"/>
        </w:rPr>
        <w:t xml:space="preserve"> Orçamento sintético é o mais detalhado e exigido na fase de projeto básico, é</w:t>
      </w:r>
      <w:r>
        <w:rPr>
          <w:rFonts w:ascii="Book Antiqua" w:hAnsi="Book Antiqua" w:cs="TT302o00"/>
          <w:color w:val="000000"/>
          <w:sz w:val="24"/>
          <w:szCs w:val="24"/>
        </w:rPr>
        <w:t xml:space="preserve"> </w:t>
      </w:r>
      <w:r w:rsidRPr="0057047A">
        <w:rPr>
          <w:rFonts w:ascii="Book Antiqua" w:hAnsi="Book Antiqua" w:cs="TT302o00"/>
          <w:color w:val="000000"/>
          <w:sz w:val="24"/>
          <w:szCs w:val="24"/>
        </w:rPr>
        <w:t>composto pela descrição, unidade de medida, preço unitário e quantidade de todos os itens e serviços da obra, sendo a planilha orçamentária propriamente dita a qual, conjuntamente com o cronograma físico-financeiro da obra, são os principais instrumentos de referência para medição e pagamento dos serviços contratados.</w:t>
      </w:r>
    </w:p>
    <w:p w:rsidR="00F72C12" w:rsidRPr="00220B6B"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highlight w:val="magenta"/>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F977A3">
        <w:rPr>
          <w:rFonts w:ascii="Book Antiqua" w:hAnsi="Book Antiqua" w:cs="TT2E2o00"/>
          <w:color w:val="000000"/>
          <w:sz w:val="24"/>
          <w:szCs w:val="24"/>
        </w:rPr>
        <w:t xml:space="preserve">Art. 22. </w:t>
      </w:r>
      <w:r w:rsidRPr="00F977A3">
        <w:rPr>
          <w:rFonts w:ascii="Book Antiqua" w:hAnsi="Book Antiqua" w:cs="TT302o00"/>
          <w:color w:val="000000"/>
          <w:sz w:val="24"/>
          <w:szCs w:val="24"/>
        </w:rPr>
        <w:t>Nas contratações diretas por inexigibilidade ou por dispensa, quando não</w:t>
      </w:r>
      <w:r>
        <w:rPr>
          <w:rFonts w:ascii="Book Antiqua" w:hAnsi="Book Antiqua" w:cs="TT302o00"/>
          <w:color w:val="000000"/>
          <w:sz w:val="24"/>
          <w:szCs w:val="24"/>
        </w:rPr>
        <w:t xml:space="preserve"> </w:t>
      </w:r>
      <w:r w:rsidRPr="00F977A3">
        <w:rPr>
          <w:rFonts w:ascii="Book Antiqua" w:hAnsi="Book Antiqua" w:cs="TT302o00"/>
          <w:color w:val="000000"/>
          <w:sz w:val="24"/>
          <w:szCs w:val="24"/>
        </w:rPr>
        <w:t>for possível estimar o valor do objeto na forma estabelecida nos artigos 19 e 20, o</w:t>
      </w:r>
      <w:r>
        <w:rPr>
          <w:rFonts w:ascii="Book Antiqua" w:hAnsi="Book Antiqua" w:cs="TT302o00"/>
          <w:color w:val="000000"/>
          <w:sz w:val="24"/>
          <w:szCs w:val="24"/>
        </w:rPr>
        <w:t xml:space="preserve"> </w:t>
      </w:r>
      <w:r w:rsidRPr="00F977A3">
        <w:rPr>
          <w:rFonts w:ascii="Book Antiqua" w:hAnsi="Book Antiqua" w:cs="TT302o00"/>
          <w:color w:val="000000"/>
          <w:sz w:val="24"/>
          <w:szCs w:val="24"/>
        </w:rPr>
        <w:t>fornecedor escolhido para contratação, deverá comprovar previamente a subscrição do contrato, que os preços estão em conformidade com os praticados em contratações semelhantes de objetos de mesma natureza, por meio da apresentação de notas fiscais emitidas para outros contratantes no período de até 1 (um) ano anterior à data da contratação pela Administração, ou por outro meio idôneo.</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Art. 2</w:t>
      </w:r>
      <w:r>
        <w:rPr>
          <w:rFonts w:ascii="Book Antiqua" w:hAnsi="Book Antiqua" w:cs="TT2E2o00"/>
          <w:color w:val="000000"/>
          <w:sz w:val="24"/>
          <w:szCs w:val="24"/>
        </w:rPr>
        <w:t>3</w:t>
      </w:r>
      <w:r w:rsidRPr="00223486">
        <w:rPr>
          <w:rFonts w:ascii="Book Antiqua" w:hAnsi="Book Antiqua" w:cs="TT2E2o00"/>
          <w:color w:val="000000"/>
          <w:sz w:val="24"/>
          <w:szCs w:val="24"/>
        </w:rPr>
        <w:t xml:space="preserve">. </w:t>
      </w:r>
      <w:r w:rsidRPr="00223486">
        <w:rPr>
          <w:rFonts w:ascii="Book Antiqua" w:hAnsi="Book Antiqua" w:cs="TT302o00"/>
          <w:color w:val="000000"/>
          <w:sz w:val="24"/>
          <w:szCs w:val="24"/>
        </w:rPr>
        <w:t>Excepcionalmente, será admitida a determinação de preço estimado com</w:t>
      </w:r>
      <w:r>
        <w:rPr>
          <w:rFonts w:ascii="Book Antiqua" w:hAnsi="Book Antiqua" w:cs="TT302o00"/>
          <w:color w:val="000000"/>
          <w:sz w:val="24"/>
          <w:szCs w:val="24"/>
        </w:rPr>
        <w:t xml:space="preserve"> </w:t>
      </w:r>
      <w:r w:rsidRPr="00223486">
        <w:rPr>
          <w:rFonts w:ascii="Book Antiqua" w:hAnsi="Book Antiqua" w:cs="TT302o00"/>
          <w:color w:val="000000"/>
          <w:sz w:val="24"/>
          <w:szCs w:val="24"/>
        </w:rPr>
        <w:t>base em menos de três preços, desde que se comprove a restrição de mercado</w:t>
      </w:r>
      <w:r>
        <w:rPr>
          <w:rFonts w:ascii="Book Antiqua" w:hAnsi="Book Antiqua" w:cs="TT302o00"/>
          <w:color w:val="000000"/>
          <w:sz w:val="24"/>
          <w:szCs w:val="24"/>
        </w:rPr>
        <w:t xml:space="preserve"> </w:t>
      </w:r>
      <w:r w:rsidRPr="00223486">
        <w:rPr>
          <w:rFonts w:ascii="Book Antiqua" w:hAnsi="Book Antiqua" w:cs="TT302o00"/>
          <w:color w:val="000000"/>
          <w:sz w:val="24"/>
          <w:szCs w:val="24"/>
        </w:rPr>
        <w:t>fornecedor.</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Art. 2</w:t>
      </w:r>
      <w:r>
        <w:rPr>
          <w:rFonts w:ascii="Book Antiqua" w:hAnsi="Book Antiqua" w:cs="TT2E2o00"/>
          <w:color w:val="000000"/>
          <w:sz w:val="24"/>
          <w:szCs w:val="24"/>
        </w:rPr>
        <w:t>4</w:t>
      </w:r>
      <w:r w:rsidRPr="00223486">
        <w:rPr>
          <w:rFonts w:ascii="Book Antiqua" w:hAnsi="Book Antiqua" w:cs="TT2E2o00"/>
          <w:color w:val="000000"/>
          <w:sz w:val="24"/>
          <w:szCs w:val="24"/>
        </w:rPr>
        <w:t xml:space="preserve">. </w:t>
      </w:r>
      <w:r w:rsidRPr="00223486">
        <w:rPr>
          <w:rFonts w:ascii="Book Antiqua" w:hAnsi="Book Antiqua" w:cs="TT302o00"/>
          <w:color w:val="000000"/>
          <w:sz w:val="24"/>
          <w:szCs w:val="24"/>
        </w:rPr>
        <w:t>Os orçamentos podem ser solicitados, emitidos e entregues por meio</w:t>
      </w:r>
      <w:r>
        <w:rPr>
          <w:rFonts w:ascii="Book Antiqua" w:hAnsi="Book Antiqua" w:cs="TT302o00"/>
          <w:color w:val="000000"/>
          <w:sz w:val="24"/>
          <w:szCs w:val="24"/>
        </w:rPr>
        <w:t xml:space="preserve"> </w:t>
      </w:r>
      <w:r w:rsidRPr="00223486">
        <w:rPr>
          <w:rFonts w:ascii="Book Antiqua" w:hAnsi="Book Antiqua" w:cs="TT302o00"/>
          <w:color w:val="000000"/>
          <w:sz w:val="24"/>
          <w:szCs w:val="24"/>
        </w:rPr>
        <w:t>eletrônico, inclusive via aplicativo de mensagens, devendo constar dados da empresa</w:t>
      </w:r>
      <w:r>
        <w:rPr>
          <w:rFonts w:ascii="Book Antiqua" w:hAnsi="Book Antiqua" w:cs="TT302o00"/>
          <w:color w:val="000000"/>
          <w:sz w:val="24"/>
          <w:szCs w:val="24"/>
        </w:rPr>
        <w:t xml:space="preserve"> </w:t>
      </w:r>
      <w:r w:rsidRPr="00223486">
        <w:rPr>
          <w:rFonts w:ascii="Book Antiqua" w:hAnsi="Book Antiqua" w:cs="TT302o00"/>
          <w:color w:val="000000"/>
          <w:sz w:val="24"/>
          <w:szCs w:val="24"/>
        </w:rPr>
        <w:t>emitente, nome do funcionário responsável pela elaboração do orçamento e endereço de</w:t>
      </w:r>
      <w:r>
        <w:rPr>
          <w:rFonts w:ascii="Book Antiqua" w:hAnsi="Book Antiqua" w:cs="TT302o00"/>
          <w:color w:val="000000"/>
          <w:sz w:val="24"/>
          <w:szCs w:val="24"/>
        </w:rPr>
        <w:t xml:space="preserve"> </w:t>
      </w:r>
      <w:r w:rsidRPr="00223486">
        <w:rPr>
          <w:rFonts w:ascii="Book Antiqua" w:hAnsi="Book Antiqua" w:cs="TT302o00"/>
          <w:color w:val="000000"/>
          <w:sz w:val="24"/>
          <w:szCs w:val="24"/>
        </w:rPr>
        <w:t>e-mail.</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B70D04">
        <w:rPr>
          <w:rFonts w:ascii="Book Antiqua" w:hAnsi="Book Antiqua" w:cs="TT2E2o00"/>
          <w:color w:val="000000"/>
          <w:sz w:val="24"/>
          <w:szCs w:val="24"/>
        </w:rPr>
        <w:t xml:space="preserve">Art. 25. </w:t>
      </w:r>
      <w:r w:rsidRPr="00B70D04">
        <w:rPr>
          <w:rFonts w:ascii="Book Antiqua" w:hAnsi="Book Antiqua" w:cs="TT302o00"/>
          <w:color w:val="000000"/>
          <w:sz w:val="24"/>
          <w:szCs w:val="24"/>
        </w:rPr>
        <w:t>Caberá a cada Secretaria ou órgão designar um ou mais servidores para a realização da apuração do valor estimado com base no melhor preço aferido.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1º</w:t>
      </w:r>
      <w:r>
        <w:rPr>
          <w:rFonts w:ascii="Book Antiqua" w:hAnsi="Book Antiqua" w:cs="TT302o00"/>
          <w:color w:val="000000"/>
          <w:sz w:val="24"/>
          <w:szCs w:val="24"/>
        </w:rPr>
        <w:t>.</w:t>
      </w:r>
      <w:r w:rsidRPr="00223486">
        <w:rPr>
          <w:rFonts w:ascii="Book Antiqua" w:hAnsi="Book Antiqua" w:cs="TT302o00"/>
          <w:color w:val="000000"/>
          <w:sz w:val="24"/>
          <w:szCs w:val="24"/>
        </w:rPr>
        <w:t xml:space="preserve"> Os preços coletados devem ser analisados de forma crítica, em especial,</w:t>
      </w:r>
      <w:r>
        <w:rPr>
          <w:rFonts w:ascii="Book Antiqua" w:hAnsi="Book Antiqua" w:cs="TT302o00"/>
          <w:color w:val="000000"/>
          <w:sz w:val="24"/>
          <w:szCs w:val="24"/>
        </w:rPr>
        <w:t xml:space="preserve"> </w:t>
      </w:r>
      <w:r w:rsidRPr="00223486">
        <w:rPr>
          <w:rFonts w:ascii="Book Antiqua" w:hAnsi="Book Antiqua" w:cs="TT302o00"/>
          <w:color w:val="000000"/>
          <w:sz w:val="24"/>
          <w:szCs w:val="24"/>
        </w:rPr>
        <w:t>quando houver grande variação entre os valores apresentados.</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2º</w:t>
      </w:r>
      <w:r>
        <w:rPr>
          <w:rFonts w:ascii="Book Antiqua" w:hAnsi="Book Antiqua" w:cs="TT302o00"/>
          <w:color w:val="000000"/>
          <w:sz w:val="24"/>
          <w:szCs w:val="24"/>
        </w:rPr>
        <w:t>.</w:t>
      </w:r>
      <w:r w:rsidRPr="00223486">
        <w:rPr>
          <w:rFonts w:ascii="Book Antiqua" w:hAnsi="Book Antiqua" w:cs="TT302o00"/>
          <w:color w:val="000000"/>
          <w:sz w:val="24"/>
          <w:szCs w:val="24"/>
        </w:rPr>
        <w:t xml:space="preserve"> Serão desconsiderados os valores inexequíveis, inconsistentes e os</w:t>
      </w:r>
      <w:r>
        <w:rPr>
          <w:rFonts w:ascii="Book Antiqua" w:hAnsi="Book Antiqua" w:cs="TT302o00"/>
          <w:color w:val="000000"/>
          <w:sz w:val="24"/>
          <w:szCs w:val="24"/>
        </w:rPr>
        <w:t xml:space="preserve"> </w:t>
      </w:r>
      <w:r w:rsidRPr="00223486">
        <w:rPr>
          <w:rFonts w:ascii="Book Antiqua" w:hAnsi="Book Antiqua" w:cs="TT302o00"/>
          <w:color w:val="000000"/>
          <w:sz w:val="24"/>
          <w:szCs w:val="24"/>
        </w:rPr>
        <w:t>excessivamente elevados.</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3º</w:t>
      </w:r>
      <w:r>
        <w:rPr>
          <w:rFonts w:ascii="Book Antiqua" w:hAnsi="Book Antiqua" w:cs="TT302o00"/>
          <w:color w:val="000000"/>
          <w:sz w:val="24"/>
          <w:szCs w:val="24"/>
        </w:rPr>
        <w:t>.</w:t>
      </w:r>
      <w:r w:rsidRPr="00223486">
        <w:rPr>
          <w:rFonts w:ascii="Book Antiqua" w:hAnsi="Book Antiqua" w:cs="TT302o00"/>
          <w:color w:val="000000"/>
          <w:sz w:val="24"/>
          <w:szCs w:val="24"/>
        </w:rPr>
        <w:t xml:space="preserve"> A desconsideração dos valores inexequíveis, inconsistentes ou</w:t>
      </w:r>
      <w:r>
        <w:rPr>
          <w:rFonts w:ascii="Book Antiqua" w:hAnsi="Book Antiqua" w:cs="TT302o00"/>
          <w:color w:val="000000"/>
          <w:sz w:val="24"/>
          <w:szCs w:val="24"/>
        </w:rPr>
        <w:t xml:space="preserve"> </w:t>
      </w:r>
      <w:r w:rsidRPr="00223486">
        <w:rPr>
          <w:rFonts w:ascii="Book Antiqua" w:hAnsi="Book Antiqua" w:cs="TT302o00"/>
          <w:color w:val="000000"/>
          <w:sz w:val="24"/>
          <w:szCs w:val="24"/>
        </w:rPr>
        <w:t>excessivamente elevados, será acompanhada da devida motivação.</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496470"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14766C">
        <w:rPr>
          <w:rFonts w:ascii="Book Antiqua" w:hAnsi="Book Antiqua" w:cs="TT2E2o00"/>
          <w:color w:val="000000"/>
          <w:sz w:val="24"/>
          <w:szCs w:val="24"/>
        </w:rPr>
        <w:t xml:space="preserve">Art. 26. </w:t>
      </w:r>
      <w:r w:rsidRPr="0014766C">
        <w:rPr>
          <w:rFonts w:ascii="Book Antiqua" w:hAnsi="Book Antiqua" w:cs="TT302o00"/>
          <w:color w:val="000000"/>
          <w:sz w:val="24"/>
          <w:szCs w:val="24"/>
        </w:rPr>
        <w:t xml:space="preserve">Nas contratações realizadas pelo Município, que envolvam recursos da União, o valor previamente estimado da contratação, deve observar obrigatoriamente o </w:t>
      </w:r>
      <w:r w:rsidRPr="00496470">
        <w:rPr>
          <w:rFonts w:ascii="Book Antiqua" w:hAnsi="Book Antiqua" w:cs="TT302o00"/>
          <w:color w:val="000000"/>
          <w:sz w:val="24"/>
          <w:szCs w:val="24"/>
        </w:rPr>
        <w:t>contido no art. 23 da Lei nº 14.133/2021.</w:t>
      </w:r>
    </w:p>
    <w:p w:rsidR="00F72C12" w:rsidRPr="00496470"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14766C"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496470">
        <w:rPr>
          <w:rFonts w:ascii="Book Antiqua" w:hAnsi="Book Antiqua" w:cs="TT2E2o00"/>
          <w:color w:val="000000"/>
          <w:sz w:val="24"/>
          <w:szCs w:val="24"/>
        </w:rPr>
        <w:t xml:space="preserve">Art. 27. </w:t>
      </w:r>
      <w:r w:rsidRPr="00496470">
        <w:rPr>
          <w:rFonts w:ascii="Book Antiqua" w:hAnsi="Book Antiqua" w:cs="TT302o00"/>
          <w:color w:val="000000"/>
          <w:sz w:val="24"/>
          <w:szCs w:val="24"/>
        </w:rPr>
        <w:t xml:space="preserve">A pesquisa de preços será simplificada nas hipóteses de pequenas compras ou de prestação de serviços de pronto pagamento, cujo valor da contratação </w:t>
      </w:r>
      <w:r w:rsidRPr="00496470">
        <w:rPr>
          <w:rFonts w:ascii="Book Antiqua" w:hAnsi="Book Antiqua" w:cs="TT302o00"/>
          <w:color w:val="000000"/>
          <w:sz w:val="24"/>
          <w:szCs w:val="24"/>
        </w:rPr>
        <w:lastRenderedPageBreak/>
        <w:t>não ultrapasse o valor previsto no artigo 95, §</w:t>
      </w:r>
      <w:r>
        <w:rPr>
          <w:rFonts w:ascii="Book Antiqua" w:hAnsi="Book Antiqua" w:cs="TT302o00"/>
          <w:color w:val="000000"/>
          <w:sz w:val="24"/>
          <w:szCs w:val="24"/>
        </w:rPr>
        <w:t xml:space="preserve"> </w:t>
      </w:r>
      <w:r w:rsidRPr="00496470">
        <w:rPr>
          <w:rFonts w:ascii="Book Antiqua" w:hAnsi="Book Antiqua" w:cs="TT302o00"/>
          <w:color w:val="000000"/>
          <w:sz w:val="24"/>
          <w:szCs w:val="24"/>
        </w:rPr>
        <w:t xml:space="preserve">2º, da Lei nº 14.133/2021, bem como no caso de registro de preços que trata </w:t>
      </w:r>
      <w:r w:rsidRPr="004D3E71">
        <w:rPr>
          <w:rFonts w:ascii="Book Antiqua" w:hAnsi="Book Antiqua" w:cs="TT302o00"/>
          <w:color w:val="000000"/>
          <w:sz w:val="24"/>
          <w:szCs w:val="24"/>
        </w:rPr>
        <w:t>o artigo 48 deste</w:t>
      </w:r>
      <w:r w:rsidRPr="00496470">
        <w:rPr>
          <w:rFonts w:ascii="Book Antiqua" w:hAnsi="Book Antiqua" w:cs="TT302o00"/>
          <w:color w:val="000000"/>
          <w:sz w:val="24"/>
          <w:szCs w:val="24"/>
        </w:rPr>
        <w:t xml:space="preserve"> regulamento.</w:t>
      </w:r>
    </w:p>
    <w:p w:rsidR="00F72C12" w:rsidRPr="0014766C"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14766C"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14766C">
        <w:rPr>
          <w:rFonts w:ascii="Book Antiqua" w:hAnsi="Book Antiqua" w:cs="TT302o00"/>
          <w:color w:val="000000"/>
          <w:sz w:val="24"/>
          <w:szCs w:val="24"/>
        </w:rPr>
        <w:t>§ 1º. A pesquisa de preços servirá para demonstrar a compatibilidade do preço contratado com o valor de mercado, mediante a juntada de informação colhida na internet através de consulta ao sistema de notas fiscais do Estado ou juntada de nota fiscal emitida anteriormente pelo contratado no período máximo de 6 meses anterior à contratação ou registro de preço.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2º. Referidas compras somente serão solicitadas pelo Secretário ou Prefeito ou</w:t>
      </w:r>
      <w:r>
        <w:rPr>
          <w:rFonts w:ascii="Book Antiqua" w:hAnsi="Book Antiqua" w:cs="TT302o00"/>
          <w:color w:val="000000"/>
          <w:sz w:val="24"/>
          <w:szCs w:val="24"/>
        </w:rPr>
        <w:t xml:space="preserve"> </w:t>
      </w:r>
      <w:r w:rsidRPr="00223486">
        <w:rPr>
          <w:rFonts w:ascii="Book Antiqua" w:hAnsi="Book Antiqua" w:cs="TT302o00"/>
          <w:color w:val="000000"/>
          <w:sz w:val="24"/>
          <w:szCs w:val="24"/>
        </w:rPr>
        <w:t>agente com delegação expressa de referidas autoridades, sendo esses considerados os</w:t>
      </w:r>
      <w:r>
        <w:rPr>
          <w:rFonts w:ascii="Book Antiqua" w:hAnsi="Book Antiqua" w:cs="TT302o00"/>
          <w:color w:val="000000"/>
          <w:sz w:val="24"/>
          <w:szCs w:val="24"/>
        </w:rPr>
        <w:t xml:space="preserve"> </w:t>
      </w:r>
      <w:r w:rsidRPr="00223486">
        <w:rPr>
          <w:rFonts w:ascii="Book Antiqua" w:hAnsi="Book Antiqua" w:cs="TT302o00"/>
          <w:color w:val="000000"/>
          <w:sz w:val="24"/>
          <w:szCs w:val="24"/>
        </w:rPr>
        <w:t>agentes contratantes.</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EB0E01"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EB0E01">
        <w:rPr>
          <w:rFonts w:ascii="Book Antiqua" w:hAnsi="Book Antiqua" w:cs="TT302o00"/>
          <w:color w:val="000000"/>
          <w:sz w:val="24"/>
          <w:szCs w:val="24"/>
        </w:rPr>
        <w:t>§ 3º. O agente contratante é pessoalmente responsável caso comprovada aquisição por preço incompatível com valor de mercado e que cause danos ao Erário.</w:t>
      </w:r>
    </w:p>
    <w:p w:rsidR="00F72C12" w:rsidRPr="00EB0E01"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EB0E01">
        <w:rPr>
          <w:rFonts w:ascii="Book Antiqua" w:hAnsi="Book Antiqua" w:cs="TT302o00"/>
          <w:color w:val="000000"/>
          <w:sz w:val="24"/>
          <w:szCs w:val="24"/>
        </w:rPr>
        <w:t>§ 4º. Os pagamentos de referidas compras e serviços somente serão efetivados mediante solicitação prévia formal dos agentes que tratam o § 2º devidamente encaminhadas ao Agente de Contratação, mediante formulário cujo modelo padrão é elaborado pela Controladoria Interna.</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5º. As compras que tratam o presente artigo não podem ser realizadas caso</w:t>
      </w:r>
      <w:r>
        <w:rPr>
          <w:rFonts w:ascii="Book Antiqua" w:hAnsi="Book Antiqua" w:cs="TT302o00"/>
          <w:color w:val="000000"/>
          <w:sz w:val="24"/>
          <w:szCs w:val="24"/>
        </w:rPr>
        <w:t xml:space="preserve"> </w:t>
      </w:r>
      <w:r w:rsidRPr="00223486">
        <w:rPr>
          <w:rFonts w:ascii="Book Antiqua" w:hAnsi="Book Antiqua" w:cs="TT302o00"/>
          <w:color w:val="000000"/>
          <w:sz w:val="24"/>
          <w:szCs w:val="24"/>
        </w:rPr>
        <w:t>importem em fracionamento irregular de despesa pública.</w:t>
      </w:r>
    </w:p>
    <w:p w:rsidR="00F72C12" w:rsidRDefault="00F72C12" w:rsidP="00F72C12">
      <w:pPr>
        <w:autoSpaceDE w:val="0"/>
        <w:autoSpaceDN w:val="0"/>
        <w:adjustRightInd w:val="0"/>
        <w:spacing w:after="0" w:line="240" w:lineRule="auto"/>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jc w:val="center"/>
        <w:rPr>
          <w:rFonts w:ascii="Book Antiqua" w:hAnsi="Book Antiqua" w:cs="TT2E2o00"/>
          <w:color w:val="000000"/>
          <w:sz w:val="24"/>
          <w:szCs w:val="24"/>
        </w:rPr>
      </w:pPr>
      <w:r w:rsidRPr="00223486">
        <w:rPr>
          <w:rFonts w:ascii="Book Antiqua" w:hAnsi="Book Antiqua" w:cs="TT2E2o00"/>
          <w:color w:val="000000"/>
          <w:sz w:val="24"/>
          <w:szCs w:val="24"/>
        </w:rPr>
        <w:t>Capítulo X</w:t>
      </w:r>
    </w:p>
    <w:p w:rsidR="00F72C12" w:rsidRPr="00223486" w:rsidRDefault="00F72C12" w:rsidP="00F72C12">
      <w:pPr>
        <w:autoSpaceDE w:val="0"/>
        <w:autoSpaceDN w:val="0"/>
        <w:adjustRightInd w:val="0"/>
        <w:spacing w:after="0" w:line="240" w:lineRule="auto"/>
        <w:jc w:val="center"/>
        <w:rPr>
          <w:rFonts w:ascii="Book Antiqua" w:hAnsi="Book Antiqua" w:cs="TT2E2o00"/>
          <w:color w:val="000000"/>
          <w:sz w:val="24"/>
          <w:szCs w:val="24"/>
        </w:rPr>
      </w:pPr>
      <w:r w:rsidRPr="00223486">
        <w:rPr>
          <w:rFonts w:ascii="Book Antiqua" w:hAnsi="Book Antiqua" w:cs="TT2E2o00"/>
          <w:color w:val="000000"/>
          <w:sz w:val="24"/>
          <w:szCs w:val="24"/>
        </w:rPr>
        <w:t>DO PROGRAMA DE INTEGRIDADE</w:t>
      </w:r>
    </w:p>
    <w:p w:rsidR="00F72C12" w:rsidRDefault="00F72C12" w:rsidP="00F72C12">
      <w:pPr>
        <w:autoSpaceDE w:val="0"/>
        <w:autoSpaceDN w:val="0"/>
        <w:adjustRightInd w:val="0"/>
        <w:spacing w:after="0" w:line="240" w:lineRule="auto"/>
        <w:jc w:val="both"/>
        <w:rPr>
          <w:rFonts w:ascii="Book Antiqua" w:hAnsi="Book Antiqua" w:cs="TT2E2o00"/>
          <w:color w:val="000000"/>
          <w:sz w:val="24"/>
          <w:szCs w:val="24"/>
        </w:rPr>
      </w:pPr>
    </w:p>
    <w:p w:rsidR="00F72C12" w:rsidRPr="00AF16C5"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AF16C5">
        <w:rPr>
          <w:rFonts w:ascii="Book Antiqua" w:hAnsi="Book Antiqua" w:cs="TT2E2o00"/>
          <w:color w:val="000000"/>
          <w:sz w:val="24"/>
          <w:szCs w:val="24"/>
        </w:rPr>
        <w:t xml:space="preserve">Art. 28. </w:t>
      </w:r>
      <w:r w:rsidRPr="00AF16C5">
        <w:rPr>
          <w:rFonts w:ascii="Book Antiqua" w:hAnsi="Book Antiqua" w:cs="TT302o00"/>
          <w:color w:val="000000"/>
          <w:sz w:val="24"/>
          <w:szCs w:val="24"/>
        </w:rPr>
        <w:t>Nas contratações de obras, serviços e fornecimentos de grande vulto, o edital deverá prever a obrigatoriedade de implantação de programa de integridade pelo licitante vencedor, no prazo de 6 (seis) meses, contado da celebração do contrato.</w:t>
      </w:r>
    </w:p>
    <w:p w:rsidR="00F72C12" w:rsidRPr="00AF16C5"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AF16C5"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AF16C5">
        <w:rPr>
          <w:rFonts w:ascii="Book Antiqua" w:hAnsi="Book Antiqua" w:cs="TT302o00"/>
          <w:color w:val="000000"/>
          <w:sz w:val="24"/>
          <w:szCs w:val="24"/>
        </w:rPr>
        <w:t>§ 1º</w:t>
      </w:r>
      <w:r>
        <w:rPr>
          <w:rFonts w:ascii="Book Antiqua" w:hAnsi="Book Antiqua" w:cs="TT302o00"/>
          <w:color w:val="000000"/>
          <w:sz w:val="24"/>
          <w:szCs w:val="24"/>
        </w:rPr>
        <w:t>.</w:t>
      </w:r>
      <w:r w:rsidRPr="00AF16C5">
        <w:rPr>
          <w:rFonts w:ascii="Book Antiqua" w:hAnsi="Book Antiqua" w:cs="TT302o00"/>
          <w:color w:val="000000"/>
          <w:sz w:val="24"/>
          <w:szCs w:val="24"/>
        </w:rPr>
        <w:t xml:space="preserve"> Decorrido o prazo de 6 (seis) meses indicado no </w:t>
      </w:r>
      <w:r w:rsidRPr="008C2B4E">
        <w:rPr>
          <w:rFonts w:ascii="Book Antiqua" w:hAnsi="Book Antiqua" w:cs="TT302o00"/>
          <w:i/>
          <w:iCs/>
          <w:color w:val="000000"/>
          <w:sz w:val="24"/>
          <w:szCs w:val="24"/>
        </w:rPr>
        <w:t>caput</w:t>
      </w:r>
      <w:r w:rsidRPr="00AF16C5">
        <w:rPr>
          <w:rFonts w:ascii="Book Antiqua" w:hAnsi="Book Antiqua" w:cs="TT302o00"/>
          <w:color w:val="000000"/>
          <w:sz w:val="24"/>
          <w:szCs w:val="24"/>
        </w:rPr>
        <w:t xml:space="preserve"> sem o início da implantação de programa de integridade, o contrato será rescindido pela Administração, sem prejuízo da aplicação de sanções administrativas em função de inadimplemento de obrigação contratual, observado o contraditório e ampla defesa.</w:t>
      </w:r>
    </w:p>
    <w:p w:rsidR="00F72C12" w:rsidRPr="00AF16C5"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AF16C5"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AF16C5">
        <w:rPr>
          <w:rFonts w:ascii="Book Antiqua" w:hAnsi="Book Antiqua" w:cs="TT302o00"/>
          <w:color w:val="000000"/>
          <w:sz w:val="24"/>
          <w:szCs w:val="24"/>
        </w:rPr>
        <w:t>§ 2º</w:t>
      </w:r>
      <w:r>
        <w:rPr>
          <w:rFonts w:ascii="Book Antiqua" w:hAnsi="Book Antiqua" w:cs="TT302o00"/>
          <w:color w:val="000000"/>
          <w:sz w:val="24"/>
          <w:szCs w:val="24"/>
        </w:rPr>
        <w:t>.</w:t>
      </w:r>
      <w:r w:rsidRPr="00AF16C5">
        <w:rPr>
          <w:rFonts w:ascii="Book Antiqua" w:hAnsi="Book Antiqua" w:cs="TT302o00"/>
          <w:color w:val="000000"/>
          <w:sz w:val="24"/>
          <w:szCs w:val="24"/>
        </w:rPr>
        <w:t xml:space="preserve"> São de grande vulto as contratações assim definidas na Lei nº 14.133/2021.</w:t>
      </w:r>
    </w:p>
    <w:p w:rsidR="00F72C12" w:rsidRDefault="00F72C12" w:rsidP="00F72C12">
      <w:pPr>
        <w:autoSpaceDE w:val="0"/>
        <w:autoSpaceDN w:val="0"/>
        <w:adjustRightInd w:val="0"/>
        <w:spacing w:after="0" w:line="240" w:lineRule="auto"/>
        <w:jc w:val="both"/>
        <w:rPr>
          <w:rFonts w:ascii="Book Antiqua" w:hAnsi="Book Antiqua" w:cs="TT302o00"/>
          <w:color w:val="000000"/>
          <w:sz w:val="24"/>
          <w:szCs w:val="24"/>
        </w:rPr>
      </w:pPr>
    </w:p>
    <w:p w:rsidR="00F72C12" w:rsidRPr="00AF16C5"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AF16C5">
        <w:rPr>
          <w:rFonts w:ascii="Book Antiqua" w:hAnsi="Book Antiqua" w:cs="TT302o00"/>
          <w:color w:val="000000"/>
          <w:sz w:val="24"/>
          <w:szCs w:val="24"/>
        </w:rPr>
        <w:lastRenderedPageBreak/>
        <w:t>§ 3º</w:t>
      </w:r>
      <w:r>
        <w:rPr>
          <w:rFonts w:ascii="Book Antiqua" w:hAnsi="Book Antiqua" w:cs="TT302o00"/>
          <w:color w:val="000000"/>
          <w:sz w:val="24"/>
          <w:szCs w:val="24"/>
        </w:rPr>
        <w:t>.</w:t>
      </w:r>
      <w:r w:rsidRPr="00AF16C5">
        <w:rPr>
          <w:rFonts w:ascii="Book Antiqua" w:hAnsi="Book Antiqua" w:cs="TT302o00"/>
          <w:color w:val="000000"/>
          <w:sz w:val="24"/>
          <w:szCs w:val="24"/>
        </w:rPr>
        <w:t xml:space="preserve"> Opcionalmente, nas contratações abaixo do valor mencionado nos parágrafos</w:t>
      </w:r>
      <w:r>
        <w:rPr>
          <w:rFonts w:ascii="Book Antiqua" w:hAnsi="Book Antiqua" w:cs="TT302o00"/>
          <w:color w:val="000000"/>
          <w:sz w:val="24"/>
          <w:szCs w:val="24"/>
        </w:rPr>
        <w:t xml:space="preserve"> </w:t>
      </w:r>
      <w:r w:rsidRPr="00AF16C5">
        <w:rPr>
          <w:rFonts w:ascii="Book Antiqua" w:hAnsi="Book Antiqua" w:cs="TT302o00"/>
          <w:color w:val="000000"/>
          <w:sz w:val="24"/>
          <w:szCs w:val="24"/>
        </w:rPr>
        <w:t>acima, o Edital poderá prever a obrigatoriedade de implantação de programa de</w:t>
      </w:r>
      <w:r>
        <w:rPr>
          <w:rFonts w:ascii="Book Antiqua" w:hAnsi="Book Antiqua" w:cs="TT302o00"/>
          <w:color w:val="000000"/>
          <w:sz w:val="24"/>
          <w:szCs w:val="24"/>
        </w:rPr>
        <w:t xml:space="preserve"> </w:t>
      </w:r>
      <w:r w:rsidRPr="00AF16C5">
        <w:rPr>
          <w:rFonts w:ascii="Book Antiqua" w:hAnsi="Book Antiqua" w:cs="TT302o00"/>
          <w:color w:val="000000"/>
          <w:sz w:val="24"/>
          <w:szCs w:val="24"/>
        </w:rPr>
        <w:t>integridade pelo licitante vencedor.</w:t>
      </w:r>
    </w:p>
    <w:p w:rsidR="00F72C12" w:rsidRPr="00AF16C5"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AF16C5"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AF16C5">
        <w:rPr>
          <w:rFonts w:ascii="Book Antiqua" w:hAnsi="Book Antiqua" w:cs="TT2E2o00"/>
          <w:color w:val="000000"/>
          <w:sz w:val="24"/>
          <w:szCs w:val="24"/>
        </w:rPr>
        <w:t xml:space="preserve">Art. 29. </w:t>
      </w:r>
      <w:r w:rsidRPr="00AF16C5">
        <w:rPr>
          <w:rFonts w:ascii="Book Antiqua" w:hAnsi="Book Antiqua" w:cs="TT302o00"/>
          <w:color w:val="000000"/>
          <w:sz w:val="24"/>
          <w:szCs w:val="24"/>
        </w:rPr>
        <w:t>programa de integridade consiste, no âmbito de uma pessoa jurídica, no</w:t>
      </w:r>
      <w:r>
        <w:rPr>
          <w:rFonts w:ascii="Book Antiqua" w:hAnsi="Book Antiqua" w:cs="TT302o00"/>
          <w:color w:val="000000"/>
          <w:sz w:val="24"/>
          <w:szCs w:val="24"/>
        </w:rPr>
        <w:t xml:space="preserve"> </w:t>
      </w:r>
      <w:r w:rsidRPr="00AF16C5">
        <w:rPr>
          <w:rFonts w:ascii="Book Antiqua" w:hAnsi="Book Antiqua" w:cs="TT302o00"/>
          <w:color w:val="000000"/>
          <w:sz w:val="24"/>
          <w:szCs w:val="24"/>
        </w:rPr>
        <w:t>conjunto de mecanismos e procedimentos internos de integridade, auditoria e incentivo à denúncia de irregularidades e na aplicação efetiva de códigos de ética e de conduta, políticas e diretrizes, com objetivo de:</w:t>
      </w:r>
    </w:p>
    <w:p w:rsidR="00F72C12" w:rsidRPr="00AF16C5"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AF16C5"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AF16C5">
        <w:rPr>
          <w:rFonts w:ascii="Book Antiqua" w:hAnsi="Book Antiqua" w:cs="TT302o00"/>
          <w:color w:val="000000"/>
          <w:sz w:val="24"/>
          <w:szCs w:val="24"/>
        </w:rPr>
        <w:t>I - prevenir, detectar e sanar desvios, fraudes, irregularidades e atos ilícitos praticados contra a administração pública, nacional ou estrangeira; e</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AF16C5"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AF16C5">
        <w:rPr>
          <w:rFonts w:ascii="Book Antiqua" w:hAnsi="Book Antiqua" w:cs="TT302o00"/>
          <w:color w:val="000000"/>
          <w:sz w:val="24"/>
          <w:szCs w:val="24"/>
        </w:rPr>
        <w:t>II - fomentar e manter uma cultura de integridade no ambiente organizacional.</w:t>
      </w:r>
    </w:p>
    <w:p w:rsidR="00F72C12" w:rsidRPr="00AF16C5"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AF16C5"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AF16C5">
        <w:rPr>
          <w:rFonts w:ascii="Book Antiqua" w:hAnsi="Book Antiqua" w:cs="TT302o00"/>
          <w:color w:val="000000"/>
          <w:sz w:val="24"/>
          <w:szCs w:val="24"/>
        </w:rPr>
        <w:t>Parágrafo único. O programa de integridade deve ser estruturado, aplicado e atualizado de acordo com as características e os riscos atuais das atividades de cada pessoa jurídica, a qual, por sua vez, deve garantir o constante aprimoramento e a adaptação do referido programa, visando garantir sua efetividade.</w:t>
      </w:r>
    </w:p>
    <w:p w:rsidR="00F72C12" w:rsidRPr="00AF16C5"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AF16C5">
        <w:rPr>
          <w:rFonts w:ascii="Book Antiqua" w:hAnsi="Book Antiqua" w:cs="TT2E2o00"/>
          <w:color w:val="000000"/>
          <w:sz w:val="24"/>
          <w:szCs w:val="24"/>
        </w:rPr>
        <w:t xml:space="preserve">Art. 30. </w:t>
      </w:r>
      <w:r w:rsidRPr="00AF16C5">
        <w:rPr>
          <w:rFonts w:ascii="Book Antiqua" w:hAnsi="Book Antiqua" w:cs="TT302o00"/>
          <w:color w:val="000000"/>
          <w:sz w:val="24"/>
          <w:szCs w:val="24"/>
        </w:rPr>
        <w:t>Será observado o disposto na legislação federal quanto aos parâmetros para avaliação do programa de integridade.</w:t>
      </w:r>
    </w:p>
    <w:p w:rsidR="00F72C12" w:rsidRDefault="00F72C12" w:rsidP="00F72C12">
      <w:pPr>
        <w:autoSpaceDE w:val="0"/>
        <w:autoSpaceDN w:val="0"/>
        <w:adjustRightInd w:val="0"/>
        <w:spacing w:after="0" w:line="240" w:lineRule="auto"/>
        <w:jc w:val="both"/>
        <w:rPr>
          <w:rFonts w:ascii="Book Antiqua" w:hAnsi="Book Antiqua" w:cs="TT2E2o00"/>
          <w:color w:val="000000"/>
          <w:sz w:val="24"/>
          <w:szCs w:val="24"/>
        </w:rPr>
      </w:pPr>
    </w:p>
    <w:p w:rsidR="00F72C12" w:rsidRPr="00F2635A" w:rsidRDefault="00F72C12" w:rsidP="00F72C12">
      <w:pPr>
        <w:autoSpaceDE w:val="0"/>
        <w:autoSpaceDN w:val="0"/>
        <w:adjustRightInd w:val="0"/>
        <w:spacing w:after="0" w:line="240" w:lineRule="auto"/>
        <w:jc w:val="center"/>
        <w:rPr>
          <w:rFonts w:ascii="Book Antiqua" w:hAnsi="Book Antiqua" w:cs="TT2E2o00"/>
          <w:color w:val="000000"/>
          <w:sz w:val="24"/>
          <w:szCs w:val="24"/>
        </w:rPr>
      </w:pPr>
      <w:r w:rsidRPr="00F2635A">
        <w:rPr>
          <w:rFonts w:ascii="Book Antiqua" w:hAnsi="Book Antiqua" w:cs="TT2E2o00"/>
          <w:color w:val="000000"/>
          <w:sz w:val="24"/>
          <w:szCs w:val="24"/>
        </w:rPr>
        <w:t>Capítulo XI</w:t>
      </w:r>
    </w:p>
    <w:p w:rsidR="00F72C12" w:rsidRDefault="00F72C12" w:rsidP="00F72C12">
      <w:pPr>
        <w:autoSpaceDE w:val="0"/>
        <w:autoSpaceDN w:val="0"/>
        <w:adjustRightInd w:val="0"/>
        <w:spacing w:after="0" w:line="240" w:lineRule="auto"/>
        <w:jc w:val="center"/>
        <w:rPr>
          <w:rFonts w:ascii="Book Antiqua" w:hAnsi="Book Antiqua" w:cs="TT2E2o00"/>
          <w:color w:val="000000"/>
          <w:sz w:val="24"/>
          <w:szCs w:val="24"/>
        </w:rPr>
      </w:pPr>
      <w:r w:rsidRPr="00F2635A">
        <w:rPr>
          <w:rFonts w:ascii="Book Antiqua" w:hAnsi="Book Antiqua" w:cs="TT2E2o00"/>
          <w:color w:val="000000"/>
          <w:sz w:val="24"/>
          <w:szCs w:val="24"/>
        </w:rPr>
        <w:t>DO LEILÃO</w:t>
      </w:r>
    </w:p>
    <w:p w:rsidR="00F72C12" w:rsidRPr="00223486" w:rsidRDefault="00F72C12" w:rsidP="00F72C12">
      <w:pPr>
        <w:autoSpaceDE w:val="0"/>
        <w:autoSpaceDN w:val="0"/>
        <w:adjustRightInd w:val="0"/>
        <w:spacing w:after="0" w:line="240" w:lineRule="auto"/>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Art. 3</w:t>
      </w:r>
      <w:r>
        <w:rPr>
          <w:rFonts w:ascii="Book Antiqua" w:hAnsi="Book Antiqua" w:cs="TT2E2o00"/>
          <w:color w:val="000000"/>
          <w:sz w:val="24"/>
          <w:szCs w:val="24"/>
        </w:rPr>
        <w:t>1</w:t>
      </w:r>
      <w:r w:rsidRPr="00223486">
        <w:rPr>
          <w:rFonts w:ascii="Book Antiqua" w:hAnsi="Book Antiqua" w:cs="TT2E2o00"/>
          <w:color w:val="000000"/>
          <w:sz w:val="24"/>
          <w:szCs w:val="24"/>
        </w:rPr>
        <w:t xml:space="preserve">. </w:t>
      </w:r>
      <w:r w:rsidRPr="00223486">
        <w:rPr>
          <w:rFonts w:ascii="Book Antiqua" w:hAnsi="Book Antiqua" w:cs="TT302o00"/>
          <w:color w:val="000000"/>
          <w:sz w:val="24"/>
          <w:szCs w:val="24"/>
        </w:rPr>
        <w:t>Nas licitações realizadas na modalidade Leilão, serão observados os</w:t>
      </w:r>
      <w:r>
        <w:rPr>
          <w:rFonts w:ascii="Book Antiqua" w:hAnsi="Book Antiqua" w:cs="TT302o00"/>
          <w:color w:val="000000"/>
          <w:sz w:val="24"/>
          <w:szCs w:val="24"/>
        </w:rPr>
        <w:t xml:space="preserve"> </w:t>
      </w:r>
      <w:r w:rsidRPr="00223486">
        <w:rPr>
          <w:rFonts w:ascii="Book Antiqua" w:hAnsi="Book Antiqua" w:cs="TT302o00"/>
          <w:color w:val="000000"/>
          <w:sz w:val="24"/>
          <w:szCs w:val="24"/>
        </w:rPr>
        <w:t>seguintes procedimentos operacionais:</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 - realização de avaliação prévia dos bens a serem leiloados, a partir da qual serão</w:t>
      </w:r>
      <w:r>
        <w:rPr>
          <w:rFonts w:ascii="Book Antiqua" w:hAnsi="Book Antiqua" w:cs="TT302o00"/>
          <w:color w:val="000000"/>
          <w:sz w:val="24"/>
          <w:szCs w:val="24"/>
        </w:rPr>
        <w:t xml:space="preserve"> </w:t>
      </w:r>
      <w:r w:rsidRPr="00223486">
        <w:rPr>
          <w:rFonts w:ascii="Book Antiqua" w:hAnsi="Book Antiqua" w:cs="TT302o00"/>
          <w:color w:val="000000"/>
          <w:sz w:val="24"/>
          <w:szCs w:val="24"/>
        </w:rPr>
        <w:t>fixados os valores mínimos para arrematação.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II - designação de um Agente de Contratação para atuar como leiloeiro, o qual</w:t>
      </w:r>
      <w:r>
        <w:rPr>
          <w:rFonts w:ascii="Book Antiqua" w:hAnsi="Book Antiqua" w:cs="TT302o00"/>
          <w:color w:val="000000"/>
          <w:sz w:val="24"/>
          <w:szCs w:val="24"/>
        </w:rPr>
        <w:t xml:space="preserve"> </w:t>
      </w:r>
      <w:r w:rsidRPr="00223486">
        <w:rPr>
          <w:rFonts w:ascii="Book Antiqua" w:hAnsi="Book Antiqua" w:cs="TT302o00"/>
          <w:color w:val="000000"/>
          <w:sz w:val="24"/>
          <w:szCs w:val="24"/>
        </w:rPr>
        <w:t>contará com o auxílio de Equipe de Apoio conforme disposto no § 4º do art. 7º deste</w:t>
      </w:r>
      <w:r>
        <w:rPr>
          <w:rFonts w:ascii="Book Antiqua" w:hAnsi="Book Antiqua" w:cs="TT302o00"/>
          <w:color w:val="000000"/>
          <w:sz w:val="24"/>
          <w:szCs w:val="24"/>
        </w:rPr>
        <w:t xml:space="preserve"> </w:t>
      </w:r>
      <w:r w:rsidRPr="00223486">
        <w:rPr>
          <w:rFonts w:ascii="Book Antiqua" w:hAnsi="Book Antiqua" w:cs="TT302o00"/>
          <w:color w:val="000000"/>
          <w:sz w:val="24"/>
          <w:szCs w:val="24"/>
        </w:rPr>
        <w:t>regulamento, ou, alternativamente, contratação de um leiloeiro oficial para conduzir o</w:t>
      </w:r>
      <w:r>
        <w:rPr>
          <w:rFonts w:ascii="Book Antiqua" w:hAnsi="Book Antiqua" w:cs="TT302o00"/>
          <w:color w:val="000000"/>
          <w:sz w:val="24"/>
          <w:szCs w:val="24"/>
        </w:rPr>
        <w:t xml:space="preserve"> </w:t>
      </w:r>
      <w:r w:rsidRPr="00223486">
        <w:rPr>
          <w:rFonts w:ascii="Book Antiqua" w:hAnsi="Book Antiqua" w:cs="TT302o00"/>
          <w:color w:val="000000"/>
          <w:sz w:val="24"/>
          <w:szCs w:val="24"/>
        </w:rPr>
        <w:t>certame.</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III - elaboração do edital de abertura da licitação contendo informações sobre</w:t>
      </w:r>
      <w:r>
        <w:rPr>
          <w:rFonts w:ascii="Book Antiqua" w:hAnsi="Book Antiqua" w:cs="TT302o00"/>
          <w:color w:val="000000"/>
          <w:sz w:val="24"/>
          <w:szCs w:val="24"/>
        </w:rPr>
        <w:t xml:space="preserve"> </w:t>
      </w:r>
      <w:r w:rsidRPr="00223486">
        <w:rPr>
          <w:rFonts w:ascii="Book Antiqua" w:hAnsi="Book Antiqua" w:cs="TT302o00"/>
          <w:color w:val="000000"/>
          <w:sz w:val="24"/>
          <w:szCs w:val="24"/>
        </w:rPr>
        <w:t>descrição dos bens, seus valores mínimos, local e prazo para visitação, forma e prazo para</w:t>
      </w:r>
      <w:r>
        <w:rPr>
          <w:rFonts w:ascii="Book Antiqua" w:hAnsi="Book Antiqua" w:cs="TT302o00"/>
          <w:color w:val="000000"/>
          <w:sz w:val="24"/>
          <w:szCs w:val="24"/>
        </w:rPr>
        <w:t xml:space="preserve"> </w:t>
      </w:r>
      <w:r w:rsidRPr="00223486">
        <w:rPr>
          <w:rFonts w:ascii="Book Antiqua" w:hAnsi="Book Antiqua" w:cs="TT302o00"/>
          <w:color w:val="000000"/>
          <w:sz w:val="24"/>
          <w:szCs w:val="24"/>
        </w:rPr>
        <w:t>pagamento dos bens arrematados, condição para participação, dentre outros.</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lastRenderedPageBreak/>
        <w:t>IV - realização da sessão pública em que serão recebidos os lances e, ao final,</w:t>
      </w:r>
      <w:r>
        <w:rPr>
          <w:rFonts w:ascii="Book Antiqua" w:hAnsi="Book Antiqua" w:cs="TT302o00"/>
          <w:color w:val="000000"/>
          <w:sz w:val="24"/>
          <w:szCs w:val="24"/>
        </w:rPr>
        <w:t xml:space="preserve"> </w:t>
      </w:r>
      <w:r w:rsidRPr="00223486">
        <w:rPr>
          <w:rFonts w:ascii="Book Antiqua" w:hAnsi="Book Antiqua" w:cs="TT302o00"/>
          <w:color w:val="000000"/>
          <w:sz w:val="24"/>
          <w:szCs w:val="24"/>
        </w:rPr>
        <w:t>declarados os vencedores dos lotes licitados.</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V – homologação do certame somente após a verificação do pagamento integral</w:t>
      </w:r>
      <w:r>
        <w:rPr>
          <w:rFonts w:ascii="Book Antiqua" w:hAnsi="Book Antiqua" w:cs="TT302o00"/>
          <w:color w:val="000000"/>
          <w:sz w:val="24"/>
          <w:szCs w:val="24"/>
        </w:rPr>
        <w:t xml:space="preserve"> </w:t>
      </w:r>
      <w:r w:rsidRPr="00223486">
        <w:rPr>
          <w:rFonts w:ascii="Book Antiqua" w:hAnsi="Book Antiqua" w:cs="TT302o00"/>
          <w:color w:val="000000"/>
          <w:sz w:val="24"/>
          <w:szCs w:val="24"/>
        </w:rPr>
        <w:t>pelo licitante vencedor.</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965543">
        <w:rPr>
          <w:rFonts w:ascii="Book Antiqua" w:hAnsi="Book Antiqua" w:cs="TT302o00"/>
          <w:color w:val="000000"/>
          <w:sz w:val="24"/>
          <w:szCs w:val="24"/>
        </w:rPr>
        <w:t>§ 1º O edital não deverá exigir a comprovação de requisitos de habilitação por parte dos licitantes bem como não se exigirá registro cadastral prévio.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2º A sessão pública poderá ser realizada eletronicamente, por meio de</w:t>
      </w:r>
      <w:r>
        <w:rPr>
          <w:rFonts w:ascii="Book Antiqua" w:hAnsi="Book Antiqua" w:cs="TT302o00"/>
          <w:color w:val="000000"/>
          <w:sz w:val="24"/>
          <w:szCs w:val="24"/>
        </w:rPr>
        <w:t xml:space="preserve"> </w:t>
      </w:r>
      <w:r w:rsidRPr="00223486">
        <w:rPr>
          <w:rFonts w:ascii="Book Antiqua" w:hAnsi="Book Antiqua" w:cs="TT302o00"/>
          <w:color w:val="000000"/>
          <w:sz w:val="24"/>
          <w:szCs w:val="24"/>
        </w:rPr>
        <w:t>plataforma que assegure a integridade dos dados e informações e a confiabilidade dos</w:t>
      </w:r>
      <w:r>
        <w:rPr>
          <w:rFonts w:ascii="Book Antiqua" w:hAnsi="Book Antiqua" w:cs="TT302o00"/>
          <w:color w:val="000000"/>
          <w:sz w:val="24"/>
          <w:szCs w:val="24"/>
        </w:rPr>
        <w:t xml:space="preserve"> </w:t>
      </w:r>
      <w:r w:rsidRPr="00223486">
        <w:rPr>
          <w:rFonts w:ascii="Book Antiqua" w:hAnsi="Book Antiqua" w:cs="TT302o00"/>
          <w:color w:val="000000"/>
          <w:sz w:val="24"/>
          <w:szCs w:val="24"/>
        </w:rPr>
        <w:t>atos nela praticados.</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3º. Os bens arrematados somente poderão ser entregues à disposição dos</w:t>
      </w:r>
      <w:r>
        <w:rPr>
          <w:rFonts w:ascii="Book Antiqua" w:hAnsi="Book Antiqua" w:cs="TT302o00"/>
          <w:color w:val="000000"/>
          <w:sz w:val="24"/>
          <w:szCs w:val="24"/>
        </w:rPr>
        <w:t xml:space="preserve"> </w:t>
      </w:r>
      <w:r w:rsidRPr="00223486">
        <w:rPr>
          <w:rFonts w:ascii="Book Antiqua" w:hAnsi="Book Antiqua" w:cs="TT302o00"/>
          <w:color w:val="000000"/>
          <w:sz w:val="24"/>
          <w:szCs w:val="24"/>
        </w:rPr>
        <w:t>arrematantes após comprovação do pagamento integral do valor, conforme comprovação</w:t>
      </w:r>
      <w:r>
        <w:rPr>
          <w:rFonts w:ascii="Book Antiqua" w:hAnsi="Book Antiqua" w:cs="TT302o00"/>
          <w:color w:val="000000"/>
          <w:sz w:val="24"/>
          <w:szCs w:val="24"/>
        </w:rPr>
        <w:t xml:space="preserve"> </w:t>
      </w:r>
      <w:r w:rsidRPr="00223486">
        <w:rPr>
          <w:rFonts w:ascii="Book Antiqua" w:hAnsi="Book Antiqua" w:cs="TT302o00"/>
          <w:color w:val="000000"/>
          <w:sz w:val="24"/>
          <w:szCs w:val="24"/>
        </w:rPr>
        <w:t>a ser juntada nos autos do processo de leilão, e homologado pela Autoridade</w:t>
      </w:r>
      <w:r>
        <w:rPr>
          <w:rFonts w:ascii="Book Antiqua" w:hAnsi="Book Antiqua" w:cs="TT302o00"/>
          <w:color w:val="000000"/>
          <w:sz w:val="24"/>
          <w:szCs w:val="24"/>
        </w:rPr>
        <w:t xml:space="preserve"> </w:t>
      </w:r>
      <w:r w:rsidRPr="00223486">
        <w:rPr>
          <w:rFonts w:ascii="Book Antiqua" w:hAnsi="Book Antiqua" w:cs="TT302o00"/>
          <w:color w:val="000000"/>
          <w:sz w:val="24"/>
          <w:szCs w:val="24"/>
        </w:rPr>
        <w:t>Administrativa.</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17314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173142">
        <w:rPr>
          <w:rFonts w:ascii="Book Antiqua" w:hAnsi="Book Antiqua" w:cs="TT2E2o00"/>
          <w:color w:val="000000"/>
          <w:sz w:val="24"/>
          <w:szCs w:val="24"/>
        </w:rPr>
        <w:t xml:space="preserve">Art. 32. </w:t>
      </w:r>
      <w:r w:rsidRPr="00173142">
        <w:rPr>
          <w:rFonts w:ascii="Book Antiqua" w:hAnsi="Book Antiqua" w:cs="TT302o00"/>
          <w:color w:val="000000"/>
          <w:sz w:val="24"/>
          <w:szCs w:val="24"/>
        </w:rPr>
        <w:t>Para avaliação dos bens a serem leiloados, a fim de ser fixado o preço mínimo para arrematação, o servidor ou comissão designada para proceder à avaliação, deverá valer-se de conhecimentos técnicos específicos ou, não os havendo, de tabelas oficiais ou pesquisa de mercado.</w:t>
      </w:r>
    </w:p>
    <w:p w:rsidR="00F72C12" w:rsidRPr="0017314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173142" w:rsidRDefault="00F72C12" w:rsidP="00F72C12">
      <w:pPr>
        <w:autoSpaceDE w:val="0"/>
        <w:autoSpaceDN w:val="0"/>
        <w:adjustRightInd w:val="0"/>
        <w:spacing w:after="0" w:line="240" w:lineRule="auto"/>
        <w:jc w:val="center"/>
        <w:rPr>
          <w:rFonts w:ascii="Book Antiqua" w:hAnsi="Book Antiqua" w:cs="TT2E2o00"/>
          <w:color w:val="000000"/>
          <w:sz w:val="24"/>
          <w:szCs w:val="24"/>
        </w:rPr>
      </w:pPr>
      <w:r w:rsidRPr="00173142">
        <w:rPr>
          <w:rFonts w:ascii="Book Antiqua" w:hAnsi="Book Antiqua" w:cs="TT2E2o00"/>
          <w:color w:val="000000"/>
          <w:sz w:val="24"/>
          <w:szCs w:val="24"/>
        </w:rPr>
        <w:t>Capítulo XII</w:t>
      </w:r>
    </w:p>
    <w:p w:rsidR="00F72C12" w:rsidRPr="00223486" w:rsidRDefault="00F72C12" w:rsidP="00F72C12">
      <w:pPr>
        <w:autoSpaceDE w:val="0"/>
        <w:autoSpaceDN w:val="0"/>
        <w:adjustRightInd w:val="0"/>
        <w:spacing w:after="0" w:line="240" w:lineRule="auto"/>
        <w:jc w:val="center"/>
        <w:rPr>
          <w:rFonts w:ascii="Book Antiqua" w:hAnsi="Book Antiqua" w:cs="TT2E2o00"/>
          <w:color w:val="000000"/>
          <w:sz w:val="24"/>
          <w:szCs w:val="24"/>
        </w:rPr>
      </w:pPr>
      <w:r w:rsidRPr="00173142">
        <w:rPr>
          <w:rFonts w:ascii="Book Antiqua" w:hAnsi="Book Antiqua" w:cs="TT2E2o00"/>
          <w:color w:val="000000"/>
          <w:sz w:val="24"/>
          <w:szCs w:val="24"/>
        </w:rPr>
        <w:t>DO CICLO DE VIDA DO OBJETO LICITADO</w:t>
      </w:r>
    </w:p>
    <w:p w:rsidR="00F72C12" w:rsidRDefault="00F72C12" w:rsidP="00F72C12">
      <w:pPr>
        <w:autoSpaceDE w:val="0"/>
        <w:autoSpaceDN w:val="0"/>
        <w:adjustRightInd w:val="0"/>
        <w:spacing w:after="0" w:line="240" w:lineRule="auto"/>
        <w:jc w:val="center"/>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Art. 3</w:t>
      </w:r>
      <w:r>
        <w:rPr>
          <w:rFonts w:ascii="Book Antiqua" w:hAnsi="Book Antiqua" w:cs="TT2E2o00"/>
          <w:color w:val="000000"/>
          <w:sz w:val="24"/>
          <w:szCs w:val="24"/>
        </w:rPr>
        <w:t>3</w:t>
      </w:r>
      <w:r w:rsidRPr="00223486">
        <w:rPr>
          <w:rFonts w:ascii="Book Antiqua" w:hAnsi="Book Antiqua" w:cs="TT2E2o00"/>
          <w:color w:val="000000"/>
          <w:sz w:val="24"/>
          <w:szCs w:val="24"/>
        </w:rPr>
        <w:t xml:space="preserve">. </w:t>
      </w:r>
      <w:r w:rsidRPr="00223486">
        <w:rPr>
          <w:rFonts w:ascii="Book Antiqua" w:hAnsi="Book Antiqua" w:cs="TT302o00"/>
          <w:color w:val="000000"/>
          <w:sz w:val="24"/>
          <w:szCs w:val="24"/>
        </w:rPr>
        <w:t>Desde que objetivamente mensuráveis, fatores vinculados ao ciclo de vida</w:t>
      </w:r>
      <w:r>
        <w:rPr>
          <w:rFonts w:ascii="Book Antiqua" w:hAnsi="Book Antiqua" w:cs="TT302o00"/>
          <w:color w:val="000000"/>
          <w:sz w:val="24"/>
          <w:szCs w:val="24"/>
        </w:rPr>
        <w:t xml:space="preserve"> </w:t>
      </w:r>
      <w:r w:rsidRPr="00223486">
        <w:rPr>
          <w:rFonts w:ascii="Book Antiqua" w:hAnsi="Book Antiqua" w:cs="TT302o00"/>
          <w:color w:val="000000"/>
          <w:sz w:val="24"/>
          <w:szCs w:val="24"/>
        </w:rPr>
        <w:t>do objeto licitado, poderão ser considerados para a definição do menor dispêndio para a</w:t>
      </w:r>
      <w:r>
        <w:rPr>
          <w:rFonts w:ascii="Book Antiqua" w:hAnsi="Book Antiqua" w:cs="TT302o00"/>
          <w:color w:val="000000"/>
          <w:sz w:val="24"/>
          <w:szCs w:val="24"/>
        </w:rPr>
        <w:t xml:space="preserve"> </w:t>
      </w:r>
      <w:r w:rsidRPr="00223486">
        <w:rPr>
          <w:rFonts w:ascii="Book Antiqua" w:hAnsi="Book Antiqua" w:cs="TT302o00"/>
          <w:color w:val="000000"/>
          <w:sz w:val="24"/>
          <w:szCs w:val="24"/>
        </w:rPr>
        <w:t>Administração Pública Municipal.</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1º</w:t>
      </w:r>
      <w:r>
        <w:rPr>
          <w:rFonts w:ascii="Book Antiqua" w:hAnsi="Book Antiqua" w:cs="TT302o00"/>
          <w:color w:val="000000"/>
          <w:sz w:val="24"/>
          <w:szCs w:val="24"/>
        </w:rPr>
        <w:t>.</w:t>
      </w:r>
      <w:r w:rsidRPr="00223486">
        <w:rPr>
          <w:rFonts w:ascii="Book Antiqua" w:hAnsi="Book Antiqua" w:cs="TT302o00"/>
          <w:color w:val="000000"/>
          <w:sz w:val="24"/>
          <w:szCs w:val="24"/>
        </w:rPr>
        <w:t xml:space="preserve"> A modelagem de contratação mais vantajosa para a Administração Pública,</w:t>
      </w:r>
      <w:r>
        <w:rPr>
          <w:rFonts w:ascii="Book Antiqua" w:hAnsi="Book Antiqua" w:cs="TT302o00"/>
          <w:color w:val="000000"/>
          <w:sz w:val="24"/>
          <w:szCs w:val="24"/>
        </w:rPr>
        <w:t xml:space="preserve"> </w:t>
      </w:r>
      <w:r w:rsidRPr="00223486">
        <w:rPr>
          <w:rFonts w:ascii="Book Antiqua" w:hAnsi="Book Antiqua" w:cs="TT302o00"/>
          <w:color w:val="000000"/>
          <w:sz w:val="24"/>
          <w:szCs w:val="24"/>
        </w:rPr>
        <w:t>considerado todo o ciclo de vida do objeto, deve ser considerada ainda na fase de</w:t>
      </w:r>
      <w:r>
        <w:rPr>
          <w:rFonts w:ascii="Book Antiqua" w:hAnsi="Book Antiqua" w:cs="TT302o00"/>
          <w:color w:val="000000"/>
          <w:sz w:val="24"/>
          <w:szCs w:val="24"/>
        </w:rPr>
        <w:t xml:space="preserve"> </w:t>
      </w:r>
      <w:r w:rsidRPr="00223486">
        <w:rPr>
          <w:rFonts w:ascii="Book Antiqua" w:hAnsi="Book Antiqua" w:cs="TT302o00"/>
          <w:color w:val="000000"/>
          <w:sz w:val="24"/>
          <w:szCs w:val="24"/>
        </w:rPr>
        <w:t>planejamento da contratação, a partir da elaboração do Estudo Técnico Preliminar e do</w:t>
      </w:r>
      <w:r>
        <w:rPr>
          <w:rFonts w:ascii="Book Antiqua" w:hAnsi="Book Antiqua" w:cs="TT302o00"/>
          <w:color w:val="000000"/>
          <w:sz w:val="24"/>
          <w:szCs w:val="24"/>
        </w:rPr>
        <w:t xml:space="preserve"> </w:t>
      </w:r>
      <w:r w:rsidRPr="00223486">
        <w:rPr>
          <w:rFonts w:ascii="Book Antiqua" w:hAnsi="Book Antiqua" w:cs="TT302o00"/>
          <w:color w:val="000000"/>
          <w:sz w:val="24"/>
          <w:szCs w:val="24"/>
        </w:rPr>
        <w:t>Termo de Referência.</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2º</w:t>
      </w:r>
      <w:r>
        <w:rPr>
          <w:rFonts w:ascii="Book Antiqua" w:hAnsi="Book Antiqua" w:cs="TT302o00"/>
          <w:color w:val="000000"/>
          <w:sz w:val="24"/>
          <w:szCs w:val="24"/>
        </w:rPr>
        <w:t>.</w:t>
      </w:r>
      <w:r w:rsidRPr="00223486">
        <w:rPr>
          <w:rFonts w:ascii="Book Antiqua" w:hAnsi="Book Antiqua" w:cs="TT302o00"/>
          <w:color w:val="000000"/>
          <w:sz w:val="24"/>
          <w:szCs w:val="24"/>
        </w:rPr>
        <w:t xml:space="preserve"> Na estimativa de despesas de manutenção, utilização, reposição, depreciação</w:t>
      </w:r>
      <w:r>
        <w:rPr>
          <w:rFonts w:ascii="Book Antiqua" w:hAnsi="Book Antiqua" w:cs="TT302o00"/>
          <w:color w:val="000000"/>
          <w:sz w:val="24"/>
          <w:szCs w:val="24"/>
        </w:rPr>
        <w:t xml:space="preserve"> </w:t>
      </w:r>
      <w:r w:rsidRPr="00223486">
        <w:rPr>
          <w:rFonts w:ascii="Book Antiqua" w:hAnsi="Book Antiqua" w:cs="TT302o00"/>
          <w:color w:val="000000"/>
          <w:sz w:val="24"/>
          <w:szCs w:val="24"/>
        </w:rPr>
        <w:t>e impacto ambiental, poderão ser utilizados parâmetros diversos, tais como históricos de</w:t>
      </w:r>
      <w:r>
        <w:rPr>
          <w:rFonts w:ascii="Book Antiqua" w:hAnsi="Book Antiqua" w:cs="TT302o00"/>
          <w:color w:val="000000"/>
          <w:sz w:val="24"/>
          <w:szCs w:val="24"/>
        </w:rPr>
        <w:t xml:space="preserve"> </w:t>
      </w:r>
      <w:r w:rsidRPr="00223486">
        <w:rPr>
          <w:rFonts w:ascii="Book Antiqua" w:hAnsi="Book Antiqua" w:cs="TT302o00"/>
          <w:color w:val="000000"/>
          <w:sz w:val="24"/>
          <w:szCs w:val="24"/>
        </w:rPr>
        <w:t>contratos anteriores, séries estatísticas disponíveis, informações constantes de</w:t>
      </w:r>
      <w:r>
        <w:rPr>
          <w:rFonts w:ascii="Book Antiqua" w:hAnsi="Book Antiqua" w:cs="TT302o00"/>
          <w:color w:val="000000"/>
          <w:sz w:val="24"/>
          <w:szCs w:val="24"/>
        </w:rPr>
        <w:t xml:space="preserve"> </w:t>
      </w:r>
      <w:r w:rsidRPr="00223486">
        <w:rPr>
          <w:rFonts w:ascii="Book Antiqua" w:hAnsi="Book Antiqua" w:cs="TT302o00"/>
          <w:color w:val="000000"/>
          <w:sz w:val="24"/>
          <w:szCs w:val="24"/>
        </w:rPr>
        <w:t>publicações especializadas, métodos de cálculo usualmente aceitos ou eventualmente</w:t>
      </w:r>
      <w:r>
        <w:rPr>
          <w:rFonts w:ascii="Book Antiqua" w:hAnsi="Book Antiqua" w:cs="TT302o00"/>
          <w:color w:val="000000"/>
          <w:sz w:val="24"/>
          <w:szCs w:val="24"/>
        </w:rPr>
        <w:t xml:space="preserve"> </w:t>
      </w:r>
      <w:r w:rsidRPr="00223486">
        <w:rPr>
          <w:rFonts w:ascii="Book Antiqua" w:hAnsi="Book Antiqua" w:cs="TT302o00"/>
          <w:color w:val="000000"/>
          <w:sz w:val="24"/>
          <w:szCs w:val="24"/>
        </w:rPr>
        <w:t>previstos em legislação, trabalhos técnicos e acadêmicos, dentre outros.</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Default="00F72C12" w:rsidP="00F72C12">
      <w:pPr>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jc w:val="center"/>
        <w:rPr>
          <w:rFonts w:ascii="Book Antiqua" w:hAnsi="Book Antiqua" w:cs="TT2E2o00"/>
          <w:color w:val="000000"/>
          <w:sz w:val="24"/>
          <w:szCs w:val="24"/>
        </w:rPr>
      </w:pPr>
      <w:r w:rsidRPr="00223486">
        <w:rPr>
          <w:rFonts w:ascii="Book Antiqua" w:hAnsi="Book Antiqua" w:cs="TT2E2o00"/>
          <w:color w:val="000000"/>
          <w:sz w:val="24"/>
          <w:szCs w:val="24"/>
        </w:rPr>
        <w:lastRenderedPageBreak/>
        <w:t>Capítulo XIII</w:t>
      </w:r>
    </w:p>
    <w:p w:rsidR="00F72C12" w:rsidRPr="00223486" w:rsidRDefault="00F72C12" w:rsidP="00F72C12">
      <w:pPr>
        <w:autoSpaceDE w:val="0"/>
        <w:autoSpaceDN w:val="0"/>
        <w:adjustRightInd w:val="0"/>
        <w:spacing w:after="0" w:line="240" w:lineRule="auto"/>
        <w:jc w:val="center"/>
        <w:rPr>
          <w:rFonts w:ascii="Book Antiqua" w:hAnsi="Book Antiqua" w:cs="TT2E2o00"/>
          <w:color w:val="000000"/>
          <w:sz w:val="24"/>
          <w:szCs w:val="24"/>
        </w:rPr>
      </w:pPr>
      <w:r w:rsidRPr="00223486">
        <w:rPr>
          <w:rFonts w:ascii="Book Antiqua" w:hAnsi="Book Antiqua" w:cs="TT2E2o00"/>
          <w:color w:val="000000"/>
          <w:sz w:val="24"/>
          <w:szCs w:val="24"/>
        </w:rPr>
        <w:t>DO JULGAMENTO POR TÉCNICA E PREÇO</w:t>
      </w:r>
    </w:p>
    <w:p w:rsidR="00F72C12" w:rsidRDefault="00F72C12" w:rsidP="00F72C12">
      <w:pPr>
        <w:autoSpaceDE w:val="0"/>
        <w:autoSpaceDN w:val="0"/>
        <w:adjustRightInd w:val="0"/>
        <w:spacing w:after="0" w:line="240" w:lineRule="auto"/>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Art. 3</w:t>
      </w:r>
      <w:r>
        <w:rPr>
          <w:rFonts w:ascii="Book Antiqua" w:hAnsi="Book Antiqua" w:cs="TT2E2o00"/>
          <w:color w:val="000000"/>
          <w:sz w:val="24"/>
          <w:szCs w:val="24"/>
        </w:rPr>
        <w:t>4</w:t>
      </w:r>
      <w:r w:rsidRPr="00223486">
        <w:rPr>
          <w:rFonts w:ascii="Book Antiqua" w:hAnsi="Book Antiqua" w:cs="TT2E2o00"/>
          <w:color w:val="000000"/>
          <w:sz w:val="24"/>
          <w:szCs w:val="24"/>
        </w:rPr>
        <w:t xml:space="preserve">. </w:t>
      </w:r>
      <w:r w:rsidRPr="00223486">
        <w:rPr>
          <w:rFonts w:ascii="Book Antiqua" w:hAnsi="Book Antiqua" w:cs="TT302o00"/>
          <w:color w:val="000000"/>
          <w:sz w:val="24"/>
          <w:szCs w:val="24"/>
        </w:rPr>
        <w:t>Para o julgamento por técnica e preço, o desempenho pretérito na</w:t>
      </w:r>
      <w:r>
        <w:rPr>
          <w:rFonts w:ascii="Book Antiqua" w:hAnsi="Book Antiqua" w:cs="TT302o00"/>
          <w:color w:val="000000"/>
          <w:sz w:val="24"/>
          <w:szCs w:val="24"/>
        </w:rPr>
        <w:t xml:space="preserve"> </w:t>
      </w:r>
      <w:r w:rsidRPr="00223486">
        <w:rPr>
          <w:rFonts w:ascii="Book Antiqua" w:hAnsi="Book Antiqua" w:cs="TT302o00"/>
          <w:color w:val="000000"/>
          <w:sz w:val="24"/>
          <w:szCs w:val="24"/>
        </w:rPr>
        <w:t>execução de contratos com a Administração municipal deverá ser considerado na</w:t>
      </w:r>
      <w:r>
        <w:rPr>
          <w:rFonts w:ascii="Book Antiqua" w:hAnsi="Book Antiqua" w:cs="TT302o00"/>
          <w:color w:val="000000"/>
          <w:sz w:val="24"/>
          <w:szCs w:val="24"/>
        </w:rPr>
        <w:t xml:space="preserve"> </w:t>
      </w:r>
      <w:r w:rsidRPr="00223486">
        <w:rPr>
          <w:rFonts w:ascii="Book Antiqua" w:hAnsi="Book Antiqua" w:cs="TT302o00"/>
          <w:color w:val="000000"/>
          <w:sz w:val="24"/>
          <w:szCs w:val="24"/>
        </w:rPr>
        <w:t>pontuação técnica.</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603EC2">
        <w:rPr>
          <w:rFonts w:ascii="Book Antiqua" w:hAnsi="Book Antiqua" w:cs="TT302o00"/>
          <w:color w:val="000000"/>
          <w:sz w:val="24"/>
          <w:szCs w:val="24"/>
        </w:rPr>
        <w:t>§ 1º</w:t>
      </w:r>
      <w:r>
        <w:rPr>
          <w:rFonts w:ascii="Book Antiqua" w:hAnsi="Book Antiqua" w:cs="TT302o00"/>
          <w:color w:val="000000"/>
          <w:sz w:val="24"/>
          <w:szCs w:val="24"/>
        </w:rPr>
        <w:t>.</w:t>
      </w:r>
      <w:r w:rsidRPr="00603EC2">
        <w:rPr>
          <w:rFonts w:ascii="Book Antiqua" w:hAnsi="Book Antiqua" w:cs="TT302o00"/>
          <w:color w:val="000000"/>
          <w:sz w:val="24"/>
          <w:szCs w:val="24"/>
        </w:rPr>
        <w:t xml:space="preserve"> Em âmbito municipal, considera-se autoaplicável o disposto nos §§ 3º e 4º do</w:t>
      </w:r>
      <w:r>
        <w:rPr>
          <w:rFonts w:ascii="Book Antiqua" w:hAnsi="Book Antiqua" w:cs="TT302o00"/>
          <w:color w:val="000000"/>
          <w:sz w:val="24"/>
          <w:szCs w:val="24"/>
        </w:rPr>
        <w:t xml:space="preserve"> </w:t>
      </w:r>
      <w:r w:rsidRPr="00603EC2">
        <w:rPr>
          <w:rFonts w:ascii="Book Antiqua" w:hAnsi="Book Antiqua" w:cs="TT302o00"/>
          <w:color w:val="000000"/>
          <w:sz w:val="24"/>
          <w:szCs w:val="24"/>
        </w:rPr>
        <w:t>art. 88 da Lei nº 14.133/2021, cabendo ao edital da licitação detalhar a forma de cálculo da pontuação técnica.</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2º</w:t>
      </w:r>
      <w:r>
        <w:rPr>
          <w:rFonts w:ascii="Book Antiqua" w:hAnsi="Book Antiqua" w:cs="TT302o00"/>
          <w:color w:val="000000"/>
          <w:sz w:val="24"/>
          <w:szCs w:val="24"/>
        </w:rPr>
        <w:t>.</w:t>
      </w:r>
      <w:r w:rsidRPr="00223486">
        <w:rPr>
          <w:rFonts w:ascii="Book Antiqua" w:hAnsi="Book Antiqua" w:cs="TT302o00"/>
          <w:color w:val="000000"/>
          <w:sz w:val="24"/>
          <w:szCs w:val="24"/>
        </w:rPr>
        <w:t xml:space="preserve"> Será implantado o cadastro de atesto de cumprimento de obrigações, para</w:t>
      </w:r>
      <w:r>
        <w:rPr>
          <w:rFonts w:ascii="Book Antiqua" w:hAnsi="Book Antiqua" w:cs="TT302o00"/>
          <w:color w:val="000000"/>
          <w:sz w:val="24"/>
          <w:szCs w:val="24"/>
        </w:rPr>
        <w:t xml:space="preserve"> </w:t>
      </w:r>
      <w:r w:rsidRPr="00223486">
        <w:rPr>
          <w:rFonts w:ascii="Book Antiqua" w:hAnsi="Book Antiqua" w:cs="TT302o00"/>
          <w:color w:val="000000"/>
          <w:sz w:val="24"/>
          <w:szCs w:val="24"/>
        </w:rPr>
        <w:t>fins de registro de forma objetiva, em atendimento aos princípios da impessoalidade,</w:t>
      </w:r>
      <w:r>
        <w:rPr>
          <w:rFonts w:ascii="Book Antiqua" w:hAnsi="Book Antiqua" w:cs="TT302o00"/>
          <w:color w:val="000000"/>
          <w:sz w:val="24"/>
          <w:szCs w:val="24"/>
        </w:rPr>
        <w:t xml:space="preserve"> </w:t>
      </w:r>
      <w:r w:rsidRPr="00223486">
        <w:rPr>
          <w:rFonts w:ascii="Book Antiqua" w:hAnsi="Book Antiqua" w:cs="TT302o00"/>
          <w:color w:val="000000"/>
          <w:sz w:val="24"/>
          <w:szCs w:val="24"/>
        </w:rPr>
        <w:t>igualdade, isonomia, publicidade e da transparência, de modo a possibilitar a</w:t>
      </w:r>
      <w:r>
        <w:rPr>
          <w:rFonts w:ascii="Book Antiqua" w:hAnsi="Book Antiqua" w:cs="TT302o00"/>
          <w:color w:val="000000"/>
          <w:sz w:val="24"/>
          <w:szCs w:val="24"/>
        </w:rPr>
        <w:t xml:space="preserve"> </w:t>
      </w:r>
      <w:r w:rsidRPr="00223486">
        <w:rPr>
          <w:rFonts w:ascii="Book Antiqua" w:hAnsi="Book Antiqua" w:cs="TT302o00"/>
          <w:color w:val="000000"/>
          <w:sz w:val="24"/>
          <w:szCs w:val="24"/>
        </w:rPr>
        <w:t>implementação de medidas de incentivo aos licitantes que possuírem ótimo desempenho</w:t>
      </w:r>
      <w:r>
        <w:rPr>
          <w:rFonts w:ascii="Book Antiqua" w:hAnsi="Book Antiqua" w:cs="TT302o00"/>
          <w:color w:val="000000"/>
          <w:sz w:val="24"/>
          <w:szCs w:val="24"/>
        </w:rPr>
        <w:t xml:space="preserve"> </w:t>
      </w:r>
      <w:r w:rsidRPr="00223486">
        <w:rPr>
          <w:rFonts w:ascii="Book Antiqua" w:hAnsi="Book Antiqua" w:cs="TT302o00"/>
          <w:color w:val="000000"/>
          <w:sz w:val="24"/>
          <w:szCs w:val="24"/>
        </w:rPr>
        <w:t>anotado em seu registro cadastral.</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3º</w:t>
      </w:r>
      <w:r>
        <w:rPr>
          <w:rFonts w:ascii="Book Antiqua" w:hAnsi="Book Antiqua" w:cs="TT302o00"/>
          <w:color w:val="000000"/>
          <w:sz w:val="24"/>
          <w:szCs w:val="24"/>
        </w:rPr>
        <w:t>.</w:t>
      </w:r>
      <w:r w:rsidRPr="00223486">
        <w:rPr>
          <w:rFonts w:ascii="Book Antiqua" w:hAnsi="Book Antiqua" w:cs="TT302o00"/>
          <w:color w:val="000000"/>
          <w:sz w:val="24"/>
          <w:szCs w:val="24"/>
        </w:rPr>
        <w:t xml:space="preserve"> O fiscal do contrato deve emitir documento atestando o regular cumprimento</w:t>
      </w:r>
      <w:r>
        <w:rPr>
          <w:rFonts w:ascii="Book Antiqua" w:hAnsi="Book Antiqua" w:cs="TT302o00"/>
          <w:color w:val="000000"/>
          <w:sz w:val="24"/>
          <w:szCs w:val="24"/>
        </w:rPr>
        <w:t xml:space="preserve"> </w:t>
      </w:r>
      <w:r w:rsidRPr="00223486">
        <w:rPr>
          <w:rFonts w:ascii="Book Antiqua" w:hAnsi="Book Antiqua" w:cs="TT302o00"/>
          <w:color w:val="000000"/>
          <w:sz w:val="24"/>
          <w:szCs w:val="24"/>
        </w:rPr>
        <w:t>da obrigação pelo licitante contratado e apontando os pontos atribuídos, o qual será</w:t>
      </w:r>
      <w:r>
        <w:rPr>
          <w:rFonts w:ascii="Book Antiqua" w:hAnsi="Book Antiqua" w:cs="TT302o00"/>
          <w:color w:val="000000"/>
          <w:sz w:val="24"/>
          <w:szCs w:val="24"/>
        </w:rPr>
        <w:t xml:space="preserve"> </w:t>
      </w:r>
      <w:r w:rsidRPr="00223486">
        <w:rPr>
          <w:rFonts w:ascii="Book Antiqua" w:hAnsi="Book Antiqua" w:cs="TT302o00"/>
          <w:color w:val="000000"/>
          <w:sz w:val="24"/>
          <w:szCs w:val="24"/>
        </w:rPr>
        <w:t>inserido no cadastro pelo agente de contratação.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4º</w:t>
      </w:r>
      <w:r>
        <w:rPr>
          <w:rFonts w:ascii="Book Antiqua" w:hAnsi="Book Antiqua" w:cs="TT302o00"/>
          <w:color w:val="000000"/>
          <w:sz w:val="24"/>
          <w:szCs w:val="24"/>
        </w:rPr>
        <w:t>.</w:t>
      </w:r>
      <w:r w:rsidRPr="00223486">
        <w:rPr>
          <w:rFonts w:ascii="Book Antiqua" w:hAnsi="Book Antiqua" w:cs="TT302o00"/>
          <w:color w:val="000000"/>
          <w:sz w:val="24"/>
          <w:szCs w:val="24"/>
        </w:rPr>
        <w:t xml:space="preserve"> Para fins de pontuação da empresa licitante, haverá previsão no edital</w:t>
      </w:r>
      <w:r>
        <w:rPr>
          <w:rFonts w:ascii="Book Antiqua" w:hAnsi="Book Antiqua" w:cs="TT302o00"/>
          <w:color w:val="000000"/>
          <w:sz w:val="24"/>
          <w:szCs w:val="24"/>
        </w:rPr>
        <w:t xml:space="preserve"> </w:t>
      </w:r>
      <w:r w:rsidRPr="00223486">
        <w:rPr>
          <w:rFonts w:ascii="Book Antiqua" w:hAnsi="Book Antiqua" w:cs="TT302o00"/>
          <w:color w:val="000000"/>
          <w:sz w:val="24"/>
          <w:szCs w:val="24"/>
        </w:rPr>
        <w:t>regulamentando os critérios, fatores e pontos respectivos a serem atribuídos ou perdidos</w:t>
      </w:r>
      <w:r>
        <w:rPr>
          <w:rFonts w:ascii="Book Antiqua" w:hAnsi="Book Antiqua" w:cs="TT302o00"/>
          <w:color w:val="000000"/>
          <w:sz w:val="24"/>
          <w:szCs w:val="24"/>
        </w:rPr>
        <w:t xml:space="preserve"> </w:t>
      </w:r>
      <w:r w:rsidRPr="00223486">
        <w:rPr>
          <w:rFonts w:ascii="Book Antiqua" w:hAnsi="Book Antiqua" w:cs="TT302o00"/>
          <w:color w:val="000000"/>
          <w:sz w:val="24"/>
          <w:szCs w:val="24"/>
        </w:rPr>
        <w:t>pela empresa para cada conduta positiva ou negativa da empresa na execução do</w:t>
      </w:r>
      <w:r>
        <w:rPr>
          <w:rFonts w:ascii="Book Antiqua" w:hAnsi="Book Antiqua" w:cs="TT302o00"/>
          <w:color w:val="000000"/>
          <w:sz w:val="24"/>
          <w:szCs w:val="24"/>
        </w:rPr>
        <w:t xml:space="preserve"> </w:t>
      </w:r>
      <w:r w:rsidRPr="00223486">
        <w:rPr>
          <w:rFonts w:ascii="Book Antiqua" w:hAnsi="Book Antiqua" w:cs="TT302o00"/>
          <w:color w:val="000000"/>
          <w:sz w:val="24"/>
          <w:szCs w:val="24"/>
        </w:rPr>
        <w:t>contrato.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5º. O cadastro de atesto de cumprimento de obrigação será elaborado através</w:t>
      </w:r>
      <w:r>
        <w:rPr>
          <w:rFonts w:ascii="Book Antiqua" w:hAnsi="Book Antiqua" w:cs="TT302o00"/>
          <w:color w:val="000000"/>
          <w:sz w:val="24"/>
          <w:szCs w:val="24"/>
        </w:rPr>
        <w:t xml:space="preserve"> </w:t>
      </w:r>
      <w:r w:rsidRPr="00223486">
        <w:rPr>
          <w:rFonts w:ascii="Book Antiqua" w:hAnsi="Book Antiqua" w:cs="TT302o00"/>
          <w:color w:val="000000"/>
          <w:sz w:val="24"/>
          <w:szCs w:val="24"/>
        </w:rPr>
        <w:t>da tecnologia de informação junto ao próprio sistema informatizado de compras e</w:t>
      </w:r>
      <w:r>
        <w:rPr>
          <w:rFonts w:ascii="Book Antiqua" w:hAnsi="Book Antiqua" w:cs="TT302o00"/>
          <w:color w:val="000000"/>
          <w:sz w:val="24"/>
          <w:szCs w:val="24"/>
        </w:rPr>
        <w:t xml:space="preserve"> </w:t>
      </w:r>
      <w:r w:rsidRPr="00223486">
        <w:rPr>
          <w:rFonts w:ascii="Book Antiqua" w:hAnsi="Book Antiqua" w:cs="TT302o00"/>
          <w:color w:val="000000"/>
          <w:sz w:val="24"/>
          <w:szCs w:val="24"/>
        </w:rPr>
        <w:t>cadastramento de fornecedores, funcionando em conjunto com o sistema de registro</w:t>
      </w:r>
      <w:r>
        <w:rPr>
          <w:rFonts w:ascii="Book Antiqua" w:hAnsi="Book Antiqua" w:cs="TT302o00"/>
          <w:color w:val="000000"/>
          <w:sz w:val="24"/>
          <w:szCs w:val="24"/>
        </w:rPr>
        <w:t xml:space="preserve"> </w:t>
      </w:r>
      <w:r w:rsidRPr="00223486">
        <w:rPr>
          <w:rFonts w:ascii="Book Antiqua" w:hAnsi="Book Antiqua" w:cs="TT302o00"/>
          <w:color w:val="000000"/>
          <w:sz w:val="24"/>
          <w:szCs w:val="24"/>
        </w:rPr>
        <w:t>cadastral.</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Art. 3</w:t>
      </w:r>
      <w:r>
        <w:rPr>
          <w:rFonts w:ascii="Book Antiqua" w:hAnsi="Book Antiqua" w:cs="TT2E2o00"/>
          <w:color w:val="000000"/>
          <w:sz w:val="24"/>
          <w:szCs w:val="24"/>
        </w:rPr>
        <w:t>5</w:t>
      </w:r>
      <w:r w:rsidRPr="00223486">
        <w:rPr>
          <w:rFonts w:ascii="Book Antiqua" w:hAnsi="Book Antiqua" w:cs="TT2E2o00"/>
          <w:color w:val="000000"/>
          <w:sz w:val="24"/>
          <w:szCs w:val="24"/>
        </w:rPr>
        <w:t xml:space="preserve">. </w:t>
      </w:r>
      <w:r w:rsidRPr="00223486">
        <w:rPr>
          <w:rFonts w:ascii="Book Antiqua" w:hAnsi="Book Antiqua" w:cs="TT302o00"/>
          <w:color w:val="000000"/>
          <w:sz w:val="24"/>
          <w:szCs w:val="24"/>
        </w:rPr>
        <w:t>Poderão ser utilizados parâmetros de sustentabilidade ambiental para a</w:t>
      </w:r>
      <w:r>
        <w:rPr>
          <w:rFonts w:ascii="Book Antiqua" w:hAnsi="Book Antiqua" w:cs="TT302o00"/>
          <w:color w:val="000000"/>
          <w:sz w:val="24"/>
          <w:szCs w:val="24"/>
        </w:rPr>
        <w:t xml:space="preserve"> </w:t>
      </w:r>
      <w:r w:rsidRPr="00223486">
        <w:rPr>
          <w:rFonts w:ascii="Book Antiqua" w:hAnsi="Book Antiqua" w:cs="TT302o00"/>
          <w:color w:val="000000"/>
          <w:sz w:val="24"/>
          <w:szCs w:val="24"/>
        </w:rPr>
        <w:t>pontuação das propostas técnicas.</w:t>
      </w:r>
    </w:p>
    <w:p w:rsidR="00F72C12" w:rsidRDefault="00F72C12" w:rsidP="00F72C12">
      <w:pPr>
        <w:autoSpaceDE w:val="0"/>
        <w:autoSpaceDN w:val="0"/>
        <w:adjustRightInd w:val="0"/>
        <w:spacing w:after="0" w:line="240" w:lineRule="auto"/>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jc w:val="center"/>
        <w:rPr>
          <w:rFonts w:ascii="Book Antiqua" w:hAnsi="Book Antiqua" w:cs="TT2E2o00"/>
          <w:color w:val="000000"/>
          <w:sz w:val="24"/>
          <w:szCs w:val="24"/>
        </w:rPr>
      </w:pPr>
      <w:r w:rsidRPr="00223486">
        <w:rPr>
          <w:rFonts w:ascii="Book Antiqua" w:hAnsi="Book Antiqua" w:cs="TT2E2o00"/>
          <w:color w:val="000000"/>
          <w:sz w:val="24"/>
          <w:szCs w:val="24"/>
        </w:rPr>
        <w:t>Capítulo XIV</w:t>
      </w:r>
    </w:p>
    <w:p w:rsidR="00F72C12" w:rsidRPr="00223486" w:rsidRDefault="00F72C12" w:rsidP="00F72C12">
      <w:pPr>
        <w:autoSpaceDE w:val="0"/>
        <w:autoSpaceDN w:val="0"/>
        <w:adjustRightInd w:val="0"/>
        <w:spacing w:after="0" w:line="240" w:lineRule="auto"/>
        <w:jc w:val="center"/>
        <w:rPr>
          <w:rFonts w:ascii="Book Antiqua" w:hAnsi="Book Antiqua" w:cs="TT2E2o00"/>
          <w:color w:val="000000"/>
          <w:sz w:val="24"/>
          <w:szCs w:val="24"/>
        </w:rPr>
      </w:pPr>
      <w:r w:rsidRPr="00223486">
        <w:rPr>
          <w:rFonts w:ascii="Book Antiqua" w:hAnsi="Book Antiqua" w:cs="TT2E2o00"/>
          <w:color w:val="000000"/>
          <w:sz w:val="24"/>
          <w:szCs w:val="24"/>
        </w:rPr>
        <w:t>DA CONTRATAÇÃO DE SOFTWARE DE USO DISSEMINADO</w:t>
      </w:r>
    </w:p>
    <w:p w:rsidR="00F72C12" w:rsidRDefault="00F72C12" w:rsidP="00F72C12">
      <w:pPr>
        <w:autoSpaceDE w:val="0"/>
        <w:autoSpaceDN w:val="0"/>
        <w:adjustRightInd w:val="0"/>
        <w:spacing w:after="0" w:line="240" w:lineRule="auto"/>
        <w:jc w:val="both"/>
        <w:rPr>
          <w:rFonts w:ascii="Book Antiqua" w:hAnsi="Book Antiqua" w:cs="TT2E2o00"/>
          <w:color w:val="000000"/>
          <w:sz w:val="24"/>
          <w:szCs w:val="24"/>
        </w:rPr>
      </w:pPr>
    </w:p>
    <w:p w:rsidR="00F72C12" w:rsidRPr="00712377"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712377">
        <w:rPr>
          <w:rFonts w:ascii="Book Antiqua" w:hAnsi="Book Antiqua" w:cs="TT2E2o00"/>
          <w:color w:val="000000"/>
          <w:sz w:val="24"/>
          <w:szCs w:val="24"/>
        </w:rPr>
        <w:t xml:space="preserve">Art. 36. </w:t>
      </w:r>
      <w:r w:rsidRPr="00712377">
        <w:rPr>
          <w:rFonts w:ascii="Book Antiqua" w:hAnsi="Book Antiqua" w:cs="TT302o00"/>
          <w:color w:val="000000"/>
          <w:sz w:val="24"/>
          <w:szCs w:val="24"/>
        </w:rPr>
        <w:t>O processo de gestão estratégica das contratações de software de uso disseminado no Município deve ter em conta aspectos como adaptabilidade, reputação, suporte, confiança, a usabilidade e considerar ainda a relação custo-benefício, devendo a contratação de licenças ser alinhada às reais necessidades do Município com vistas a evitar gastos com produtos não utilizados.</w:t>
      </w:r>
    </w:p>
    <w:p w:rsidR="00F72C12" w:rsidRPr="00712377"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712377">
        <w:rPr>
          <w:rFonts w:ascii="Book Antiqua" w:hAnsi="Book Antiqua" w:cs="TT302o00"/>
          <w:color w:val="000000"/>
          <w:sz w:val="24"/>
          <w:szCs w:val="24"/>
        </w:rPr>
        <w:t>Parágrafo único – Será criado, na forma da Lei, um Departamento de Tecnologia</w:t>
      </w:r>
      <w:r>
        <w:rPr>
          <w:rFonts w:ascii="Book Antiqua" w:hAnsi="Book Antiqua" w:cs="TT302o00"/>
          <w:color w:val="000000"/>
          <w:sz w:val="24"/>
          <w:szCs w:val="24"/>
        </w:rPr>
        <w:t xml:space="preserve"> </w:t>
      </w:r>
      <w:r w:rsidRPr="00712377">
        <w:rPr>
          <w:rFonts w:ascii="Book Antiqua" w:hAnsi="Book Antiqua" w:cs="TT302o00"/>
          <w:color w:val="000000"/>
          <w:sz w:val="24"/>
          <w:szCs w:val="24"/>
        </w:rPr>
        <w:t>da Informação e Comunicação (TIC) para o gerenciamento de todas as demandas</w:t>
      </w:r>
      <w:r>
        <w:rPr>
          <w:rFonts w:ascii="Book Antiqua" w:hAnsi="Book Antiqua" w:cs="TT302o00"/>
          <w:color w:val="000000"/>
          <w:sz w:val="24"/>
          <w:szCs w:val="24"/>
        </w:rPr>
        <w:t xml:space="preserve"> </w:t>
      </w:r>
      <w:r w:rsidRPr="00712377">
        <w:rPr>
          <w:rFonts w:ascii="Book Antiqua" w:hAnsi="Book Antiqua" w:cs="TT302o00"/>
          <w:color w:val="000000"/>
          <w:sz w:val="24"/>
          <w:szCs w:val="24"/>
        </w:rPr>
        <w:t>envolvendo TIC, incluindo hardware, software, sites, aplicativos e outras.</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Art. 3</w:t>
      </w:r>
      <w:r>
        <w:rPr>
          <w:rFonts w:ascii="Book Antiqua" w:hAnsi="Book Antiqua" w:cs="TT2E2o00"/>
          <w:color w:val="000000"/>
          <w:sz w:val="24"/>
          <w:szCs w:val="24"/>
        </w:rPr>
        <w:t>7</w:t>
      </w:r>
      <w:r w:rsidRPr="00223486">
        <w:rPr>
          <w:rFonts w:ascii="Book Antiqua" w:hAnsi="Book Antiqua" w:cs="TT2E2o00"/>
          <w:color w:val="000000"/>
          <w:sz w:val="24"/>
          <w:szCs w:val="24"/>
        </w:rPr>
        <w:t>.</w:t>
      </w:r>
      <w:r>
        <w:rPr>
          <w:rFonts w:ascii="Book Antiqua" w:hAnsi="Book Antiqua" w:cs="TT2E2o00"/>
          <w:color w:val="000000"/>
          <w:sz w:val="24"/>
          <w:szCs w:val="24"/>
        </w:rPr>
        <w:t xml:space="preserve"> </w:t>
      </w:r>
      <w:r w:rsidRPr="00223486">
        <w:rPr>
          <w:rFonts w:ascii="Book Antiqua" w:hAnsi="Book Antiqua" w:cs="TT302o00"/>
          <w:color w:val="000000"/>
          <w:sz w:val="24"/>
          <w:szCs w:val="24"/>
        </w:rPr>
        <w:t>A programação estratégica de contratações de software de uso</w:t>
      </w:r>
      <w:r>
        <w:rPr>
          <w:rFonts w:ascii="Book Antiqua" w:hAnsi="Book Antiqua" w:cs="TT302o00"/>
          <w:color w:val="000000"/>
          <w:sz w:val="24"/>
          <w:szCs w:val="24"/>
        </w:rPr>
        <w:t xml:space="preserve"> </w:t>
      </w:r>
      <w:r w:rsidRPr="00223486">
        <w:rPr>
          <w:rFonts w:ascii="Book Antiqua" w:hAnsi="Book Antiqua" w:cs="TT302o00"/>
          <w:color w:val="000000"/>
          <w:sz w:val="24"/>
          <w:szCs w:val="24"/>
        </w:rPr>
        <w:t>disseminado no Município deve observar as seguintes diretrizes:</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 - levantamento periódico de despesas relacionadas a grandes fabricantes de</w:t>
      </w:r>
      <w:r>
        <w:rPr>
          <w:rFonts w:ascii="Book Antiqua" w:hAnsi="Book Antiqua" w:cs="TT302o00"/>
          <w:color w:val="000000"/>
          <w:sz w:val="24"/>
          <w:szCs w:val="24"/>
        </w:rPr>
        <w:t xml:space="preserve"> </w:t>
      </w:r>
      <w:r w:rsidRPr="00223486">
        <w:rPr>
          <w:rFonts w:ascii="Book Antiqua" w:hAnsi="Book Antiqua" w:cs="TT302o00"/>
          <w:color w:val="000000"/>
          <w:sz w:val="24"/>
          <w:szCs w:val="24"/>
        </w:rPr>
        <w:t>softwares, a fim de identificar possíveis discrepâncias de preços;</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II - prestígio às contratações centralizadas, a partir de acordos prévios com os</w:t>
      </w:r>
      <w:r>
        <w:rPr>
          <w:rFonts w:ascii="Book Antiqua" w:hAnsi="Book Antiqua" w:cs="TT302o00"/>
          <w:color w:val="000000"/>
          <w:sz w:val="24"/>
          <w:szCs w:val="24"/>
        </w:rPr>
        <w:t xml:space="preserve"> </w:t>
      </w:r>
      <w:r w:rsidRPr="00223486">
        <w:rPr>
          <w:rFonts w:ascii="Book Antiqua" w:hAnsi="Book Antiqua" w:cs="TT302o00"/>
          <w:color w:val="000000"/>
          <w:sz w:val="24"/>
          <w:szCs w:val="24"/>
        </w:rPr>
        <w:t>grandes fornecedores, em que serão estabelecidos referências e preços, além de levar em</w:t>
      </w:r>
      <w:r>
        <w:rPr>
          <w:rFonts w:ascii="Book Antiqua" w:hAnsi="Book Antiqua" w:cs="TT302o00"/>
          <w:color w:val="000000"/>
          <w:sz w:val="24"/>
          <w:szCs w:val="24"/>
        </w:rPr>
        <w:t xml:space="preserve"> </w:t>
      </w:r>
      <w:r w:rsidRPr="00223486">
        <w:rPr>
          <w:rFonts w:ascii="Book Antiqua" w:hAnsi="Book Antiqua" w:cs="TT302o00"/>
          <w:color w:val="000000"/>
          <w:sz w:val="24"/>
          <w:szCs w:val="24"/>
        </w:rPr>
        <w:t>consideração a escala de compras como um todo;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III - vinculação das compras descentralizadas aos acordos realizados pelo órgão</w:t>
      </w:r>
      <w:r>
        <w:rPr>
          <w:rFonts w:ascii="Book Antiqua" w:hAnsi="Book Antiqua" w:cs="TT302o00"/>
          <w:color w:val="000000"/>
          <w:sz w:val="24"/>
          <w:szCs w:val="24"/>
        </w:rPr>
        <w:t xml:space="preserve"> </w:t>
      </w:r>
      <w:r w:rsidRPr="00223486">
        <w:rPr>
          <w:rFonts w:ascii="Book Antiqua" w:hAnsi="Book Antiqua" w:cs="TT302o00"/>
          <w:color w:val="000000"/>
          <w:sz w:val="24"/>
          <w:szCs w:val="24"/>
        </w:rPr>
        <w:t>central e aos parâmetros por ele definidos e negociados, salvo casos devidamente</w:t>
      </w:r>
      <w:r>
        <w:rPr>
          <w:rFonts w:ascii="Book Antiqua" w:hAnsi="Book Antiqua" w:cs="TT302o00"/>
          <w:color w:val="000000"/>
          <w:sz w:val="24"/>
          <w:szCs w:val="24"/>
        </w:rPr>
        <w:t xml:space="preserve"> </w:t>
      </w:r>
      <w:r w:rsidRPr="00223486">
        <w:rPr>
          <w:rFonts w:ascii="Book Antiqua" w:hAnsi="Book Antiqua" w:cs="TT302o00"/>
          <w:color w:val="000000"/>
          <w:sz w:val="24"/>
          <w:szCs w:val="24"/>
        </w:rPr>
        <w:t>justificados;</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IV - especificação de lista de preços máximos aceitáveis para as contratações</w:t>
      </w:r>
      <w:r>
        <w:rPr>
          <w:rFonts w:ascii="Book Antiqua" w:hAnsi="Book Antiqua" w:cs="TT302o00"/>
          <w:color w:val="000000"/>
          <w:sz w:val="24"/>
          <w:szCs w:val="24"/>
        </w:rPr>
        <w:t xml:space="preserve"> </w:t>
      </w:r>
      <w:r w:rsidRPr="00223486">
        <w:rPr>
          <w:rFonts w:ascii="Book Antiqua" w:hAnsi="Book Antiqua" w:cs="TT302o00"/>
          <w:color w:val="000000"/>
          <w:sz w:val="24"/>
          <w:szCs w:val="24"/>
        </w:rPr>
        <w:t>descentralizadas, com as respectivas taxas de desconto;</w:t>
      </w: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V - estabelecimento de acordo de níveis de serviços e percentuais padrões de</w:t>
      </w:r>
      <w:r>
        <w:rPr>
          <w:rFonts w:ascii="Book Antiqua" w:hAnsi="Book Antiqua" w:cs="TT302o00"/>
          <w:color w:val="000000"/>
          <w:sz w:val="24"/>
          <w:szCs w:val="24"/>
        </w:rPr>
        <w:t xml:space="preserve"> </w:t>
      </w:r>
      <w:r w:rsidRPr="00223486">
        <w:rPr>
          <w:rFonts w:ascii="Book Antiqua" w:hAnsi="Book Antiqua" w:cs="TT302o00"/>
          <w:color w:val="000000"/>
          <w:sz w:val="24"/>
          <w:szCs w:val="24"/>
        </w:rPr>
        <w:t>multa que sejam compatíveis com as especificidades dos softwares de uso disseminado;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VI - definição de soluções padronizadas baseadas em softwares e serviços</w:t>
      </w:r>
      <w:r>
        <w:rPr>
          <w:rFonts w:ascii="Book Antiqua" w:hAnsi="Book Antiqua" w:cs="TT302o00"/>
          <w:color w:val="000000"/>
          <w:sz w:val="24"/>
          <w:szCs w:val="24"/>
        </w:rPr>
        <w:t xml:space="preserve"> </w:t>
      </w:r>
      <w:r w:rsidRPr="00223486">
        <w:rPr>
          <w:rFonts w:ascii="Book Antiqua" w:hAnsi="Book Antiqua" w:cs="TT302o00"/>
          <w:color w:val="000000"/>
          <w:sz w:val="24"/>
          <w:szCs w:val="24"/>
        </w:rPr>
        <w:t>agregados, desonerando os órgãos e entidades contratantes de levantar, entender e</w:t>
      </w:r>
      <w:r>
        <w:rPr>
          <w:rFonts w:ascii="Book Antiqua" w:hAnsi="Book Antiqua" w:cs="TT302o00"/>
          <w:color w:val="000000"/>
          <w:sz w:val="24"/>
          <w:szCs w:val="24"/>
        </w:rPr>
        <w:t xml:space="preserve"> </w:t>
      </w:r>
      <w:r w:rsidRPr="00223486">
        <w:rPr>
          <w:rFonts w:ascii="Book Antiqua" w:hAnsi="Book Antiqua" w:cs="TT302o00"/>
          <w:color w:val="000000"/>
          <w:sz w:val="24"/>
          <w:szCs w:val="24"/>
        </w:rPr>
        <w:t>utilizar modelos de comercialização dos grandes fabricantes de softwares;</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VII - planejamento de soluções alternativas de modo a diminuir a dependência</w:t>
      </w:r>
      <w:r>
        <w:rPr>
          <w:rFonts w:ascii="Book Antiqua" w:hAnsi="Book Antiqua" w:cs="TT302o00"/>
          <w:color w:val="000000"/>
          <w:sz w:val="24"/>
          <w:szCs w:val="24"/>
        </w:rPr>
        <w:t xml:space="preserve"> </w:t>
      </w:r>
      <w:r w:rsidRPr="00223486">
        <w:rPr>
          <w:rFonts w:ascii="Book Antiqua" w:hAnsi="Book Antiqua" w:cs="TT302o00"/>
          <w:color w:val="000000"/>
          <w:sz w:val="24"/>
          <w:szCs w:val="24"/>
        </w:rPr>
        <w:t>entre o serviço público e as soluções contratadas;</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xml:space="preserve">§ 1º. Os acordos prévios referidos no inciso II do </w:t>
      </w:r>
      <w:r w:rsidRPr="00B1745F">
        <w:rPr>
          <w:rFonts w:ascii="Book Antiqua" w:hAnsi="Book Antiqua" w:cs="TT302o00"/>
          <w:i/>
          <w:iCs/>
          <w:color w:val="000000"/>
          <w:sz w:val="24"/>
          <w:szCs w:val="24"/>
        </w:rPr>
        <w:t>caput</w:t>
      </w:r>
      <w:r w:rsidRPr="00223486">
        <w:rPr>
          <w:rFonts w:ascii="Book Antiqua" w:hAnsi="Book Antiqua" w:cs="TT302o00"/>
          <w:color w:val="000000"/>
          <w:sz w:val="24"/>
          <w:szCs w:val="24"/>
        </w:rPr>
        <w:t xml:space="preserve"> deste artigo devem levar</w:t>
      </w:r>
      <w:r>
        <w:rPr>
          <w:rFonts w:ascii="Book Antiqua" w:hAnsi="Book Antiqua" w:cs="TT302o00"/>
          <w:color w:val="000000"/>
          <w:sz w:val="24"/>
          <w:szCs w:val="24"/>
        </w:rPr>
        <w:t xml:space="preserve"> </w:t>
      </w:r>
      <w:r w:rsidRPr="00223486">
        <w:rPr>
          <w:rFonts w:ascii="Book Antiqua" w:hAnsi="Book Antiqua" w:cs="TT302o00"/>
          <w:color w:val="000000"/>
          <w:sz w:val="24"/>
          <w:szCs w:val="24"/>
        </w:rPr>
        <w:t>em conta licenças e serviços agregados, quando for o caso.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2º. Poderão ser utilizados os parâmetros insertos em acordos feitos no âmbito</w:t>
      </w:r>
      <w:r>
        <w:rPr>
          <w:rFonts w:ascii="Book Antiqua" w:hAnsi="Book Antiqua" w:cs="TT302o00"/>
          <w:color w:val="000000"/>
          <w:sz w:val="24"/>
          <w:szCs w:val="24"/>
        </w:rPr>
        <w:t xml:space="preserve"> </w:t>
      </w:r>
      <w:r w:rsidRPr="00223486">
        <w:rPr>
          <w:rFonts w:ascii="Book Antiqua" w:hAnsi="Book Antiqua" w:cs="TT302o00"/>
          <w:color w:val="000000"/>
          <w:sz w:val="24"/>
          <w:szCs w:val="24"/>
        </w:rPr>
        <w:t xml:space="preserve">da União ou do Estado, para os fins do inciso II do </w:t>
      </w:r>
      <w:r w:rsidRPr="005A3D01">
        <w:rPr>
          <w:rFonts w:ascii="Book Antiqua" w:hAnsi="Book Antiqua" w:cs="TT302o00"/>
          <w:i/>
          <w:iCs/>
          <w:color w:val="000000"/>
          <w:sz w:val="24"/>
          <w:szCs w:val="24"/>
        </w:rPr>
        <w:t xml:space="preserve">caput </w:t>
      </w:r>
      <w:r w:rsidRPr="00223486">
        <w:rPr>
          <w:rFonts w:ascii="Book Antiqua" w:hAnsi="Book Antiqua" w:cs="TT302o00"/>
          <w:color w:val="000000"/>
          <w:sz w:val="24"/>
          <w:szCs w:val="24"/>
        </w:rPr>
        <w:t>deste artigo, desde que</w:t>
      </w:r>
      <w:r>
        <w:rPr>
          <w:rFonts w:ascii="Book Antiqua" w:hAnsi="Book Antiqua" w:cs="TT302o00"/>
          <w:color w:val="000000"/>
          <w:sz w:val="24"/>
          <w:szCs w:val="24"/>
        </w:rPr>
        <w:t xml:space="preserve"> </w:t>
      </w:r>
      <w:r w:rsidRPr="00223486">
        <w:rPr>
          <w:rFonts w:ascii="Book Antiqua" w:hAnsi="Book Antiqua" w:cs="TT302o00"/>
          <w:color w:val="000000"/>
          <w:sz w:val="24"/>
          <w:szCs w:val="24"/>
        </w:rPr>
        <w:t>devidamente aferida sua adequação ao contexto das contratações do Município.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015512">
        <w:rPr>
          <w:rFonts w:ascii="Book Antiqua" w:hAnsi="Book Antiqua" w:cs="TT302o00"/>
          <w:color w:val="000000"/>
          <w:sz w:val="24"/>
          <w:szCs w:val="24"/>
        </w:rPr>
        <w:t xml:space="preserve">§ 3º. A partir dos acordos de que trata o inciso II do </w:t>
      </w:r>
      <w:r w:rsidRPr="003A3D0F">
        <w:rPr>
          <w:rFonts w:ascii="Book Antiqua" w:hAnsi="Book Antiqua" w:cs="TT302o00"/>
          <w:i/>
          <w:iCs/>
          <w:color w:val="000000"/>
          <w:sz w:val="24"/>
          <w:szCs w:val="24"/>
        </w:rPr>
        <w:t>caput</w:t>
      </w:r>
      <w:r w:rsidRPr="00015512">
        <w:rPr>
          <w:rFonts w:ascii="Book Antiqua" w:hAnsi="Book Antiqua" w:cs="TT302o00"/>
          <w:color w:val="000000"/>
          <w:sz w:val="24"/>
          <w:szCs w:val="24"/>
        </w:rPr>
        <w:t xml:space="preserve"> e o § 1º deste artigo poderá a Administração elaborar Catálogo de Soluções de TIC, que aglutine preços </w:t>
      </w:r>
      <w:r w:rsidRPr="00015512">
        <w:rPr>
          <w:rFonts w:ascii="Book Antiqua" w:hAnsi="Book Antiqua" w:cs="TT302o00"/>
          <w:color w:val="000000"/>
          <w:sz w:val="24"/>
          <w:szCs w:val="24"/>
        </w:rPr>
        <w:lastRenderedPageBreak/>
        <w:t>máximos de compra, especificações técnicas, níveis de serviços, percentuais de multa, códigos de catalogação e outros aspectos padronizáveis, a fim de uniformizar o tratamento das contratações de softwares de uso disseminado.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4º. Na ausência de acordos corporativos, a Administração poderá elaborar o</w:t>
      </w:r>
      <w:r>
        <w:rPr>
          <w:rFonts w:ascii="Book Antiqua" w:hAnsi="Book Antiqua" w:cs="TT302o00"/>
          <w:color w:val="000000"/>
          <w:sz w:val="24"/>
          <w:szCs w:val="24"/>
        </w:rPr>
        <w:t xml:space="preserve"> </w:t>
      </w:r>
      <w:r w:rsidRPr="00223486">
        <w:rPr>
          <w:rFonts w:ascii="Book Antiqua" w:hAnsi="Book Antiqua" w:cs="TT302o00"/>
          <w:color w:val="000000"/>
          <w:sz w:val="24"/>
          <w:szCs w:val="24"/>
        </w:rPr>
        <w:t>Catálogo de Soluções de TIC de forma unilateral, podendo utilizar como parâmetro o</w:t>
      </w:r>
      <w:r>
        <w:rPr>
          <w:rFonts w:ascii="Book Antiqua" w:hAnsi="Book Antiqua" w:cs="TT302o00"/>
          <w:color w:val="000000"/>
          <w:sz w:val="24"/>
          <w:szCs w:val="24"/>
        </w:rPr>
        <w:t xml:space="preserve"> </w:t>
      </w:r>
      <w:r w:rsidRPr="00223486">
        <w:rPr>
          <w:rFonts w:ascii="Book Antiqua" w:hAnsi="Book Antiqua" w:cs="TT302o00"/>
          <w:color w:val="000000"/>
          <w:sz w:val="24"/>
          <w:szCs w:val="24"/>
        </w:rPr>
        <w:t>mecanismo tratado no §</w:t>
      </w:r>
      <w:r>
        <w:rPr>
          <w:rFonts w:ascii="Book Antiqua" w:hAnsi="Book Antiqua" w:cs="TT302o00"/>
          <w:color w:val="000000"/>
          <w:sz w:val="24"/>
          <w:szCs w:val="24"/>
        </w:rPr>
        <w:t xml:space="preserve"> </w:t>
      </w:r>
      <w:r w:rsidRPr="00223486">
        <w:rPr>
          <w:rFonts w:ascii="Book Antiqua" w:hAnsi="Book Antiqua" w:cs="TT302o00"/>
          <w:color w:val="000000"/>
          <w:sz w:val="24"/>
          <w:szCs w:val="24"/>
        </w:rPr>
        <w:t>2º deste artigo, os dados oriundos de contratações feitas no</w:t>
      </w:r>
      <w:r>
        <w:rPr>
          <w:rFonts w:ascii="Book Antiqua" w:hAnsi="Book Antiqua" w:cs="TT302o00"/>
          <w:color w:val="000000"/>
          <w:sz w:val="24"/>
          <w:szCs w:val="24"/>
        </w:rPr>
        <w:t xml:space="preserve"> </w:t>
      </w:r>
      <w:r w:rsidRPr="00223486">
        <w:rPr>
          <w:rFonts w:ascii="Book Antiqua" w:hAnsi="Book Antiqua" w:cs="TT302o00"/>
          <w:color w:val="000000"/>
          <w:sz w:val="24"/>
          <w:szCs w:val="24"/>
        </w:rPr>
        <w:t>âmbito da União, do Estado ou do Município, pesquisas de mercado e outros elementos.</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5º. Os preços máximos a que se refere o §</w:t>
      </w:r>
      <w:r>
        <w:rPr>
          <w:rFonts w:ascii="Book Antiqua" w:hAnsi="Book Antiqua" w:cs="TT302o00"/>
          <w:color w:val="000000"/>
          <w:sz w:val="24"/>
          <w:szCs w:val="24"/>
        </w:rPr>
        <w:t xml:space="preserve"> </w:t>
      </w:r>
      <w:r w:rsidRPr="00223486">
        <w:rPr>
          <w:rFonts w:ascii="Book Antiqua" w:hAnsi="Book Antiqua" w:cs="TT302o00"/>
          <w:color w:val="000000"/>
          <w:sz w:val="24"/>
          <w:szCs w:val="24"/>
        </w:rPr>
        <w:t>3º deste artigo só poderão ser</w:t>
      </w:r>
      <w:r>
        <w:rPr>
          <w:rFonts w:ascii="Book Antiqua" w:hAnsi="Book Antiqua" w:cs="TT302o00"/>
          <w:color w:val="000000"/>
          <w:sz w:val="24"/>
          <w:szCs w:val="24"/>
        </w:rPr>
        <w:t xml:space="preserve"> </w:t>
      </w:r>
      <w:r w:rsidRPr="00223486">
        <w:rPr>
          <w:rFonts w:ascii="Book Antiqua" w:hAnsi="Book Antiqua" w:cs="TT302o00"/>
          <w:color w:val="000000"/>
          <w:sz w:val="24"/>
          <w:szCs w:val="24"/>
        </w:rPr>
        <w:t>desconsiderados caso a pesquisa de preços revele valor inferior ao estabelecido no</w:t>
      </w:r>
      <w:r>
        <w:rPr>
          <w:rFonts w:ascii="Book Antiqua" w:hAnsi="Book Antiqua" w:cs="TT302o00"/>
          <w:color w:val="000000"/>
          <w:sz w:val="24"/>
          <w:szCs w:val="24"/>
        </w:rPr>
        <w:t xml:space="preserve"> </w:t>
      </w:r>
      <w:r w:rsidRPr="00223486">
        <w:rPr>
          <w:rFonts w:ascii="Book Antiqua" w:hAnsi="Book Antiqua" w:cs="TT302o00"/>
          <w:color w:val="000000"/>
          <w:sz w:val="24"/>
          <w:szCs w:val="24"/>
        </w:rPr>
        <w:t>Catálogo de Soluções de TIC.</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6º. O Departamento de TIC manterá atualizada a base de dados do Catálogo de</w:t>
      </w:r>
      <w:r>
        <w:rPr>
          <w:rFonts w:ascii="Book Antiqua" w:hAnsi="Book Antiqua" w:cs="TT302o00"/>
          <w:color w:val="000000"/>
          <w:sz w:val="24"/>
          <w:szCs w:val="24"/>
        </w:rPr>
        <w:t xml:space="preserve"> </w:t>
      </w:r>
      <w:r w:rsidRPr="00223486">
        <w:rPr>
          <w:rFonts w:ascii="Book Antiqua" w:hAnsi="Book Antiqua" w:cs="TT302o00"/>
          <w:color w:val="000000"/>
          <w:sz w:val="24"/>
          <w:szCs w:val="24"/>
        </w:rPr>
        <w:t>Soluções de TIC.</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xml:space="preserve">§ 7º. As diretrizes expostas no </w:t>
      </w:r>
      <w:r w:rsidRPr="00AC18D2">
        <w:rPr>
          <w:rFonts w:ascii="Book Antiqua" w:hAnsi="Book Antiqua" w:cs="TT302o00"/>
          <w:i/>
          <w:iCs/>
          <w:color w:val="000000"/>
          <w:sz w:val="24"/>
          <w:szCs w:val="24"/>
        </w:rPr>
        <w:t>caput</w:t>
      </w:r>
      <w:r w:rsidRPr="00223486">
        <w:rPr>
          <w:rFonts w:ascii="Book Antiqua" w:hAnsi="Book Antiqua" w:cs="TT302o00"/>
          <w:color w:val="000000"/>
          <w:sz w:val="24"/>
          <w:szCs w:val="24"/>
        </w:rPr>
        <w:t xml:space="preserve"> deste artigo e as regras delas decorrentes</w:t>
      </w:r>
      <w:r>
        <w:rPr>
          <w:rFonts w:ascii="Book Antiqua" w:hAnsi="Book Antiqua" w:cs="TT302o00"/>
          <w:color w:val="000000"/>
          <w:sz w:val="24"/>
          <w:szCs w:val="24"/>
        </w:rPr>
        <w:t xml:space="preserve"> </w:t>
      </w:r>
      <w:r w:rsidRPr="00223486">
        <w:rPr>
          <w:rFonts w:ascii="Book Antiqua" w:hAnsi="Book Antiqua" w:cs="TT302o00"/>
          <w:color w:val="000000"/>
          <w:sz w:val="24"/>
          <w:szCs w:val="24"/>
        </w:rPr>
        <w:t>não se aplicam às soluções de TIC baseadas em softwares de uso disseminado que já</w:t>
      </w:r>
      <w:r>
        <w:rPr>
          <w:rFonts w:ascii="Book Antiqua" w:hAnsi="Book Antiqua" w:cs="TT302o00"/>
          <w:color w:val="000000"/>
          <w:sz w:val="24"/>
          <w:szCs w:val="24"/>
        </w:rPr>
        <w:t xml:space="preserve"> </w:t>
      </w:r>
      <w:r w:rsidRPr="00223486">
        <w:rPr>
          <w:rFonts w:ascii="Book Antiqua" w:hAnsi="Book Antiqua" w:cs="TT302o00"/>
          <w:color w:val="000000"/>
          <w:sz w:val="24"/>
          <w:szCs w:val="24"/>
        </w:rPr>
        <w:t>estejam contratadas, ressalvada a possibilidade de aplicação na análise da viabilidade e</w:t>
      </w:r>
      <w:r>
        <w:rPr>
          <w:rFonts w:ascii="Book Antiqua" w:hAnsi="Book Antiqua" w:cs="TT302o00"/>
          <w:color w:val="000000"/>
          <w:sz w:val="24"/>
          <w:szCs w:val="24"/>
        </w:rPr>
        <w:t xml:space="preserve"> </w:t>
      </w:r>
      <w:r w:rsidRPr="00223486">
        <w:rPr>
          <w:rFonts w:ascii="Book Antiqua" w:hAnsi="Book Antiqua" w:cs="TT302o00"/>
          <w:color w:val="000000"/>
          <w:sz w:val="24"/>
          <w:szCs w:val="24"/>
        </w:rPr>
        <w:t>vantajosidade da prorrogação no caso de serviços ou fornecimentos contínuos.</w:t>
      </w:r>
    </w:p>
    <w:p w:rsidR="00F72C12" w:rsidRDefault="00F72C12" w:rsidP="00F72C12">
      <w:pPr>
        <w:autoSpaceDE w:val="0"/>
        <w:autoSpaceDN w:val="0"/>
        <w:adjustRightInd w:val="0"/>
        <w:spacing w:after="0" w:line="240" w:lineRule="auto"/>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jc w:val="center"/>
        <w:rPr>
          <w:rFonts w:ascii="Book Antiqua" w:hAnsi="Book Antiqua" w:cs="TT2E2o00"/>
          <w:color w:val="000000"/>
          <w:sz w:val="24"/>
          <w:szCs w:val="24"/>
        </w:rPr>
      </w:pPr>
      <w:r w:rsidRPr="00223486">
        <w:rPr>
          <w:rFonts w:ascii="Book Antiqua" w:hAnsi="Book Antiqua" w:cs="TT2E2o00"/>
          <w:color w:val="000000"/>
          <w:sz w:val="24"/>
          <w:szCs w:val="24"/>
        </w:rPr>
        <w:t>Capítulo XV</w:t>
      </w:r>
    </w:p>
    <w:p w:rsidR="00F72C12" w:rsidRPr="00223486" w:rsidRDefault="00F72C12" w:rsidP="00F72C12">
      <w:pPr>
        <w:autoSpaceDE w:val="0"/>
        <w:autoSpaceDN w:val="0"/>
        <w:adjustRightInd w:val="0"/>
        <w:spacing w:after="0" w:line="240" w:lineRule="auto"/>
        <w:jc w:val="center"/>
        <w:rPr>
          <w:rFonts w:ascii="Book Antiqua" w:hAnsi="Book Antiqua" w:cs="TT2E2o00"/>
          <w:color w:val="000000"/>
          <w:sz w:val="24"/>
          <w:szCs w:val="24"/>
        </w:rPr>
      </w:pPr>
      <w:r w:rsidRPr="00223486">
        <w:rPr>
          <w:rFonts w:ascii="Book Antiqua" w:hAnsi="Book Antiqua" w:cs="TT2E2o00"/>
          <w:color w:val="000000"/>
          <w:sz w:val="24"/>
          <w:szCs w:val="24"/>
        </w:rPr>
        <w:t>DA NEGOCIAÇÃO DE PREÇOS MAIS VANTAJOSOS</w:t>
      </w:r>
    </w:p>
    <w:p w:rsidR="00F72C12" w:rsidRDefault="00F72C12" w:rsidP="00F72C12">
      <w:pPr>
        <w:autoSpaceDE w:val="0"/>
        <w:autoSpaceDN w:val="0"/>
        <w:adjustRightInd w:val="0"/>
        <w:spacing w:after="0" w:line="240" w:lineRule="auto"/>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Art. 3</w:t>
      </w:r>
      <w:r>
        <w:rPr>
          <w:rFonts w:ascii="Book Antiqua" w:hAnsi="Book Antiqua" w:cs="TT2E2o00"/>
          <w:color w:val="000000"/>
          <w:sz w:val="24"/>
          <w:szCs w:val="24"/>
        </w:rPr>
        <w:t>8</w:t>
      </w:r>
      <w:r w:rsidRPr="00223486">
        <w:rPr>
          <w:rFonts w:ascii="Book Antiqua" w:hAnsi="Book Antiqua" w:cs="TT2E2o00"/>
          <w:color w:val="000000"/>
          <w:sz w:val="24"/>
          <w:szCs w:val="24"/>
        </w:rPr>
        <w:t xml:space="preserve">. </w:t>
      </w:r>
      <w:r w:rsidRPr="00223486">
        <w:rPr>
          <w:rFonts w:ascii="Book Antiqua" w:hAnsi="Book Antiqua" w:cs="TT302o00"/>
          <w:color w:val="000000"/>
          <w:sz w:val="24"/>
          <w:szCs w:val="24"/>
        </w:rPr>
        <w:t>Após o encerramento da fase de apresentação de propostas, o Agente de</w:t>
      </w:r>
      <w:r>
        <w:rPr>
          <w:rFonts w:ascii="Book Antiqua" w:hAnsi="Book Antiqua" w:cs="TT302o00"/>
          <w:color w:val="000000"/>
          <w:sz w:val="24"/>
          <w:szCs w:val="24"/>
        </w:rPr>
        <w:t xml:space="preserve"> </w:t>
      </w:r>
      <w:r w:rsidRPr="00223486">
        <w:rPr>
          <w:rFonts w:ascii="Book Antiqua" w:hAnsi="Book Antiqua" w:cs="TT302o00"/>
          <w:color w:val="000000"/>
          <w:sz w:val="24"/>
          <w:szCs w:val="24"/>
        </w:rPr>
        <w:t>Contratação ou a Comissão classificará as propostas por ordem decrescente de</w:t>
      </w:r>
      <w:r>
        <w:rPr>
          <w:rFonts w:ascii="Book Antiqua" w:hAnsi="Book Antiqua" w:cs="TT302o00"/>
          <w:color w:val="000000"/>
          <w:sz w:val="24"/>
          <w:szCs w:val="24"/>
        </w:rPr>
        <w:t xml:space="preserve"> </w:t>
      </w:r>
      <w:r w:rsidRPr="00223486">
        <w:rPr>
          <w:rFonts w:ascii="Book Antiqua" w:hAnsi="Book Antiqua" w:cs="TT302o00"/>
          <w:color w:val="000000"/>
          <w:sz w:val="24"/>
          <w:szCs w:val="24"/>
        </w:rPr>
        <w:t>vantajosidade.</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08027A"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08027A">
        <w:rPr>
          <w:rFonts w:ascii="Book Antiqua" w:hAnsi="Book Antiqua" w:cs="TT302o00"/>
          <w:color w:val="000000"/>
          <w:sz w:val="24"/>
          <w:szCs w:val="24"/>
        </w:rPr>
        <w:t xml:space="preserve">§ 1º. Quando a proposta </w:t>
      </w:r>
      <w:r w:rsidRPr="00475A87">
        <w:rPr>
          <w:rFonts w:ascii="Book Antiqua" w:hAnsi="Book Antiqua" w:cs="TT302o00"/>
          <w:color w:val="000000"/>
          <w:sz w:val="24"/>
          <w:szCs w:val="24"/>
        </w:rPr>
        <w:t>do primeiro classificado</w:t>
      </w:r>
      <w:r w:rsidRPr="0008027A">
        <w:rPr>
          <w:rFonts w:ascii="Book Antiqua" w:hAnsi="Book Antiqua" w:cs="TT302o00"/>
          <w:color w:val="000000"/>
          <w:sz w:val="24"/>
          <w:szCs w:val="24"/>
        </w:rPr>
        <w:t xml:space="preserve"> estiver acima do orçamento estimado, o Agente de Contratação poderá negociar com o licitante condições mais vantajosas à Administração Pública.</w:t>
      </w:r>
    </w:p>
    <w:p w:rsidR="00F72C12" w:rsidRPr="0008027A"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08027A">
        <w:rPr>
          <w:rFonts w:ascii="Book Antiqua" w:hAnsi="Book Antiqua" w:cs="TT302o00"/>
          <w:color w:val="000000"/>
          <w:sz w:val="24"/>
          <w:szCs w:val="24"/>
        </w:rPr>
        <w:t>§ 2º. A negociação de que trata o § 1º deste artigo deverá ser feita com os demais</w:t>
      </w:r>
      <w:r>
        <w:rPr>
          <w:rFonts w:ascii="Book Antiqua" w:hAnsi="Book Antiqua" w:cs="TT302o00"/>
          <w:color w:val="000000"/>
          <w:sz w:val="24"/>
          <w:szCs w:val="24"/>
        </w:rPr>
        <w:t xml:space="preserve"> </w:t>
      </w:r>
      <w:r w:rsidRPr="0008027A">
        <w:rPr>
          <w:rFonts w:ascii="Book Antiqua" w:hAnsi="Book Antiqua" w:cs="TT302o00"/>
          <w:color w:val="000000"/>
          <w:sz w:val="24"/>
          <w:szCs w:val="24"/>
        </w:rPr>
        <w:t>licitantes, segundo a ordem de classificação, quando o primeiro colocado, após a</w:t>
      </w:r>
      <w:r>
        <w:rPr>
          <w:rFonts w:ascii="Book Antiqua" w:hAnsi="Book Antiqua" w:cs="TT302o00"/>
          <w:color w:val="000000"/>
          <w:sz w:val="24"/>
          <w:szCs w:val="24"/>
        </w:rPr>
        <w:t xml:space="preserve"> </w:t>
      </w:r>
      <w:r w:rsidRPr="0008027A">
        <w:rPr>
          <w:rFonts w:ascii="Book Antiqua" w:hAnsi="Book Antiqua" w:cs="TT302o00"/>
          <w:color w:val="000000"/>
          <w:sz w:val="24"/>
          <w:szCs w:val="24"/>
        </w:rPr>
        <w:t>negociação, manter sua proposta superior ao orçamento estimado.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3º. Encerrada a etapa competitiva do processo, poderão ser divulgados os custos</w:t>
      </w:r>
      <w:r>
        <w:rPr>
          <w:rFonts w:ascii="Book Antiqua" w:hAnsi="Book Antiqua" w:cs="TT302o00"/>
          <w:color w:val="000000"/>
          <w:sz w:val="24"/>
          <w:szCs w:val="24"/>
        </w:rPr>
        <w:t xml:space="preserve"> </w:t>
      </w:r>
      <w:r w:rsidRPr="00223486">
        <w:rPr>
          <w:rFonts w:ascii="Book Antiqua" w:hAnsi="Book Antiqua" w:cs="TT302o00"/>
          <w:color w:val="000000"/>
          <w:sz w:val="24"/>
          <w:szCs w:val="24"/>
        </w:rPr>
        <w:t>dos itens ou das etapas do orçamento estimado que estiverem abaixo dos custos ou das</w:t>
      </w:r>
      <w:r>
        <w:rPr>
          <w:rFonts w:ascii="Book Antiqua" w:hAnsi="Book Antiqua" w:cs="TT302o00"/>
          <w:color w:val="000000"/>
          <w:sz w:val="24"/>
          <w:szCs w:val="24"/>
        </w:rPr>
        <w:t xml:space="preserve"> </w:t>
      </w:r>
      <w:r w:rsidRPr="00223486">
        <w:rPr>
          <w:rFonts w:ascii="Book Antiqua" w:hAnsi="Book Antiqua" w:cs="TT302o00"/>
          <w:color w:val="000000"/>
          <w:sz w:val="24"/>
          <w:szCs w:val="24"/>
        </w:rPr>
        <w:t>etapas ofertados pelo licitante da melhor proposta, para fins de reelaboração da planilha</w:t>
      </w:r>
      <w:r>
        <w:rPr>
          <w:rFonts w:ascii="Book Antiqua" w:hAnsi="Book Antiqua" w:cs="TT302o00"/>
          <w:color w:val="000000"/>
          <w:sz w:val="24"/>
          <w:szCs w:val="24"/>
        </w:rPr>
        <w:t xml:space="preserve"> </w:t>
      </w:r>
      <w:r w:rsidRPr="00223486">
        <w:rPr>
          <w:rFonts w:ascii="Book Antiqua" w:hAnsi="Book Antiqua" w:cs="TT302o00"/>
          <w:color w:val="000000"/>
          <w:sz w:val="24"/>
          <w:szCs w:val="24"/>
        </w:rPr>
        <w:t>com os valores adequados ao lance vencedor.</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Art. 3</w:t>
      </w:r>
      <w:r>
        <w:rPr>
          <w:rFonts w:ascii="Book Antiqua" w:hAnsi="Book Antiqua" w:cs="TT2E2o00"/>
          <w:color w:val="000000"/>
          <w:sz w:val="24"/>
          <w:szCs w:val="24"/>
        </w:rPr>
        <w:t>9</w:t>
      </w:r>
      <w:r w:rsidRPr="00223486">
        <w:rPr>
          <w:rFonts w:ascii="Book Antiqua" w:hAnsi="Book Antiqua" w:cs="TT2E2o00"/>
          <w:color w:val="000000"/>
          <w:sz w:val="24"/>
          <w:szCs w:val="24"/>
        </w:rPr>
        <w:t xml:space="preserve">. </w:t>
      </w:r>
      <w:r w:rsidRPr="00223486">
        <w:rPr>
          <w:rFonts w:ascii="Book Antiqua" w:hAnsi="Book Antiqua" w:cs="TT302o00"/>
          <w:color w:val="000000"/>
          <w:sz w:val="24"/>
          <w:szCs w:val="24"/>
        </w:rPr>
        <w:t>Encerrada a negociação será disponibilizada a respectiva ata, com a ordem</w:t>
      </w:r>
      <w:r>
        <w:rPr>
          <w:rFonts w:ascii="Book Antiqua" w:hAnsi="Book Antiqua" w:cs="TT302o00"/>
          <w:color w:val="000000"/>
          <w:sz w:val="24"/>
          <w:szCs w:val="24"/>
        </w:rPr>
        <w:t xml:space="preserve"> </w:t>
      </w:r>
      <w:r w:rsidRPr="00223486">
        <w:rPr>
          <w:rFonts w:ascii="Book Antiqua" w:hAnsi="Book Antiqua" w:cs="TT302o00"/>
          <w:color w:val="000000"/>
          <w:sz w:val="24"/>
          <w:szCs w:val="24"/>
        </w:rPr>
        <w:t>de classificação das propostas.</w:t>
      </w:r>
    </w:p>
    <w:p w:rsidR="00F72C12" w:rsidRDefault="00F72C12" w:rsidP="00F72C12">
      <w:pPr>
        <w:autoSpaceDE w:val="0"/>
        <w:autoSpaceDN w:val="0"/>
        <w:adjustRightInd w:val="0"/>
        <w:spacing w:after="0" w:line="240" w:lineRule="auto"/>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jc w:val="center"/>
        <w:rPr>
          <w:rFonts w:ascii="Book Antiqua" w:hAnsi="Book Antiqua" w:cs="TT2E2o00"/>
          <w:color w:val="000000"/>
          <w:sz w:val="24"/>
          <w:szCs w:val="24"/>
        </w:rPr>
      </w:pPr>
      <w:r w:rsidRPr="00223486">
        <w:rPr>
          <w:rFonts w:ascii="Book Antiqua" w:hAnsi="Book Antiqua" w:cs="TT2E2o00"/>
          <w:color w:val="000000"/>
          <w:sz w:val="24"/>
          <w:szCs w:val="24"/>
        </w:rPr>
        <w:t>Capítulo XVI</w:t>
      </w:r>
    </w:p>
    <w:p w:rsidR="00F72C12" w:rsidRPr="00223486" w:rsidRDefault="00F72C12" w:rsidP="00F72C12">
      <w:pPr>
        <w:autoSpaceDE w:val="0"/>
        <w:autoSpaceDN w:val="0"/>
        <w:adjustRightInd w:val="0"/>
        <w:spacing w:after="0" w:line="240" w:lineRule="auto"/>
        <w:jc w:val="center"/>
        <w:rPr>
          <w:rFonts w:ascii="Book Antiqua" w:hAnsi="Book Antiqua" w:cs="TT2E2o00"/>
          <w:color w:val="000000"/>
          <w:sz w:val="24"/>
          <w:szCs w:val="24"/>
        </w:rPr>
      </w:pPr>
      <w:r w:rsidRPr="00223486">
        <w:rPr>
          <w:rFonts w:ascii="Book Antiqua" w:hAnsi="Book Antiqua" w:cs="TT2E2o00"/>
          <w:color w:val="000000"/>
          <w:sz w:val="24"/>
          <w:szCs w:val="24"/>
        </w:rPr>
        <w:t>DA HABILITAÇÃO</w:t>
      </w:r>
    </w:p>
    <w:p w:rsidR="00F72C12" w:rsidRDefault="00F72C12" w:rsidP="00F72C12">
      <w:pPr>
        <w:autoSpaceDE w:val="0"/>
        <w:autoSpaceDN w:val="0"/>
        <w:adjustRightInd w:val="0"/>
        <w:spacing w:after="0" w:line="240" w:lineRule="auto"/>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7F199F">
        <w:rPr>
          <w:rFonts w:ascii="Book Antiqua" w:hAnsi="Book Antiqua" w:cs="TT2E2o00"/>
          <w:color w:val="000000"/>
          <w:sz w:val="24"/>
          <w:szCs w:val="24"/>
        </w:rPr>
        <w:t xml:space="preserve">Art. 40. </w:t>
      </w:r>
      <w:r w:rsidRPr="007F199F">
        <w:rPr>
          <w:rFonts w:ascii="Book Antiqua" w:hAnsi="Book Antiqua" w:cs="TT302o00"/>
          <w:color w:val="000000"/>
          <w:sz w:val="24"/>
          <w:szCs w:val="24"/>
        </w:rPr>
        <w:t>Para efeito de verificação dos documentos de habilitação, será permitida, desde que prevista em edital, a sua realização por processo eletrônico de comunicação a distância, ainda que se trate de licitação realizada presencialmente nos termos do § 5º do art. 17 da Lei nº 14.133/2021, assegurado aos demais licitantes o direito de acesso aos dados constantes dos sistemas.</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Parágrafo único. Se o envio da documentação ocorrer a partir de sistema</w:t>
      </w:r>
      <w:r>
        <w:rPr>
          <w:rFonts w:ascii="Book Antiqua" w:hAnsi="Book Antiqua" w:cs="TT302o00"/>
          <w:color w:val="000000"/>
          <w:sz w:val="24"/>
          <w:szCs w:val="24"/>
        </w:rPr>
        <w:t xml:space="preserve"> </w:t>
      </w:r>
      <w:r w:rsidRPr="00223486">
        <w:rPr>
          <w:rFonts w:ascii="Book Antiqua" w:hAnsi="Book Antiqua" w:cs="TT302o00"/>
          <w:color w:val="000000"/>
          <w:sz w:val="24"/>
          <w:szCs w:val="24"/>
        </w:rPr>
        <w:t>informatizado prevendo acesso por meio de chave de identificação e senha do</w:t>
      </w:r>
      <w:r>
        <w:rPr>
          <w:rFonts w:ascii="Book Antiqua" w:hAnsi="Book Antiqua" w:cs="TT302o00"/>
          <w:color w:val="000000"/>
          <w:sz w:val="24"/>
          <w:szCs w:val="24"/>
        </w:rPr>
        <w:t xml:space="preserve"> </w:t>
      </w:r>
      <w:r w:rsidRPr="00223486">
        <w:rPr>
          <w:rFonts w:ascii="Book Antiqua" w:hAnsi="Book Antiqua" w:cs="TT302o00"/>
          <w:color w:val="000000"/>
          <w:sz w:val="24"/>
          <w:szCs w:val="24"/>
        </w:rPr>
        <w:t>interessado, presume-se a devida segurança quanto à autenticidade e autoria, sendo</w:t>
      </w:r>
      <w:r>
        <w:rPr>
          <w:rFonts w:ascii="Book Antiqua" w:hAnsi="Book Antiqua" w:cs="TT302o00"/>
          <w:color w:val="000000"/>
          <w:sz w:val="24"/>
          <w:szCs w:val="24"/>
        </w:rPr>
        <w:t xml:space="preserve"> </w:t>
      </w:r>
      <w:r w:rsidRPr="00223486">
        <w:rPr>
          <w:rFonts w:ascii="Book Antiqua" w:hAnsi="Book Antiqua" w:cs="TT302o00"/>
          <w:color w:val="000000"/>
          <w:sz w:val="24"/>
          <w:szCs w:val="24"/>
        </w:rPr>
        <w:t>desnecessário o envio de documentos assinados digitalmente com padrão ICP-Brasil.</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647063">
        <w:rPr>
          <w:rFonts w:ascii="Book Antiqua" w:hAnsi="Book Antiqua" w:cs="TT2E2o00"/>
          <w:color w:val="000000"/>
          <w:sz w:val="24"/>
          <w:szCs w:val="24"/>
        </w:rPr>
        <w:t xml:space="preserve">Art. 41. </w:t>
      </w:r>
      <w:r w:rsidRPr="00647063">
        <w:rPr>
          <w:rFonts w:ascii="Book Antiqua" w:hAnsi="Book Antiqua" w:cs="TT302o00"/>
          <w:color w:val="000000"/>
          <w:sz w:val="24"/>
          <w:szCs w:val="24"/>
        </w:rPr>
        <w:t>Para efeito de verificação da qualificação técnica, quando não se tratar de contratação de obras e serviços de engenharia, os atestados de capacidade técnico profissional e técnico operacional poderão ser substituídos por outra prova de que o profissional ou a empresa possui conhecimento técnico e experiência prática na execução de serviço de características semelhantes, tais como, por exemplo, termo de contrato, abrangendo a execução de objeto compatível com o licitado, desde que, em qualquer caso, o Agente de Contratação ou a Comissão de Contratação realize diligência para confirmar tais informações.</w:t>
      </w:r>
    </w:p>
    <w:p w:rsidR="00F72C12" w:rsidRDefault="00F72C12" w:rsidP="00F72C12">
      <w:pPr>
        <w:autoSpaceDE w:val="0"/>
        <w:autoSpaceDN w:val="0"/>
        <w:adjustRightInd w:val="0"/>
        <w:spacing w:after="0" w:line="240" w:lineRule="auto"/>
        <w:ind w:firstLine="1134"/>
        <w:jc w:val="both"/>
        <w:rPr>
          <w:rFonts w:ascii="Book Antiqua" w:hAnsi="Book Antiqua" w:cs="TT2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075C2C">
        <w:rPr>
          <w:rFonts w:ascii="Book Antiqua" w:hAnsi="Book Antiqua" w:cs="TT2E2o00"/>
          <w:color w:val="000000"/>
          <w:sz w:val="24"/>
          <w:szCs w:val="24"/>
        </w:rPr>
        <w:t xml:space="preserve">Art. 42. </w:t>
      </w:r>
      <w:r w:rsidRPr="00075C2C">
        <w:rPr>
          <w:rFonts w:ascii="Book Antiqua" w:hAnsi="Book Antiqua" w:cs="TT302o00"/>
          <w:color w:val="000000"/>
          <w:sz w:val="24"/>
          <w:szCs w:val="24"/>
        </w:rPr>
        <w:t>Não serão admitidos atestados de responsabilidade técnica de profissionais que, comprovadamente, tenham dado causa à aplicação das sanções previstas nos incisos III e IV do caput do art. 156 da Lei nº 14.133/2021.</w:t>
      </w:r>
    </w:p>
    <w:p w:rsidR="00F72C12" w:rsidRDefault="00F72C12" w:rsidP="00F72C12">
      <w:pPr>
        <w:autoSpaceDE w:val="0"/>
        <w:autoSpaceDN w:val="0"/>
        <w:adjustRightInd w:val="0"/>
        <w:spacing w:after="0" w:line="240" w:lineRule="auto"/>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jc w:val="center"/>
        <w:rPr>
          <w:rFonts w:ascii="Book Antiqua" w:hAnsi="Book Antiqua" w:cs="TT2E2o00"/>
          <w:color w:val="000000"/>
          <w:sz w:val="24"/>
          <w:szCs w:val="24"/>
        </w:rPr>
      </w:pPr>
      <w:r w:rsidRPr="00223486">
        <w:rPr>
          <w:rFonts w:ascii="Book Antiqua" w:hAnsi="Book Antiqua" w:cs="TT2E2o00"/>
          <w:color w:val="000000"/>
          <w:sz w:val="24"/>
          <w:szCs w:val="24"/>
        </w:rPr>
        <w:t>Capítulo XVII</w:t>
      </w:r>
    </w:p>
    <w:p w:rsidR="00F72C12" w:rsidRPr="00223486" w:rsidRDefault="00F72C12" w:rsidP="00F72C12">
      <w:pPr>
        <w:autoSpaceDE w:val="0"/>
        <w:autoSpaceDN w:val="0"/>
        <w:adjustRightInd w:val="0"/>
        <w:spacing w:after="0" w:line="240" w:lineRule="auto"/>
        <w:jc w:val="center"/>
        <w:rPr>
          <w:rFonts w:ascii="Book Antiqua" w:hAnsi="Book Antiqua" w:cs="TT2E2o00"/>
          <w:color w:val="000000"/>
          <w:sz w:val="24"/>
          <w:szCs w:val="24"/>
        </w:rPr>
      </w:pPr>
      <w:r w:rsidRPr="00223486">
        <w:rPr>
          <w:rFonts w:ascii="Book Antiqua" w:hAnsi="Book Antiqua" w:cs="TT2E2o00"/>
          <w:color w:val="000000"/>
          <w:sz w:val="24"/>
          <w:szCs w:val="24"/>
        </w:rPr>
        <w:t>PARTICIPAÇÃO DE EMPRESAS ESTRANGEIRAS</w:t>
      </w:r>
    </w:p>
    <w:p w:rsidR="00F72C12" w:rsidRDefault="00F72C12" w:rsidP="00F72C12">
      <w:pPr>
        <w:autoSpaceDE w:val="0"/>
        <w:autoSpaceDN w:val="0"/>
        <w:adjustRightInd w:val="0"/>
        <w:spacing w:after="0" w:line="240" w:lineRule="auto"/>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Art. 4</w:t>
      </w:r>
      <w:r>
        <w:rPr>
          <w:rFonts w:ascii="Book Antiqua" w:hAnsi="Book Antiqua" w:cs="TT2E2o00"/>
          <w:color w:val="000000"/>
          <w:sz w:val="24"/>
          <w:szCs w:val="24"/>
        </w:rPr>
        <w:t>3</w:t>
      </w:r>
      <w:r w:rsidRPr="00223486">
        <w:rPr>
          <w:rFonts w:ascii="Book Antiqua" w:hAnsi="Book Antiqua" w:cs="TT2E2o00"/>
          <w:color w:val="000000"/>
          <w:sz w:val="24"/>
          <w:szCs w:val="24"/>
        </w:rPr>
        <w:t xml:space="preserve">. </w:t>
      </w:r>
      <w:r w:rsidRPr="00223486">
        <w:rPr>
          <w:rFonts w:ascii="Book Antiqua" w:hAnsi="Book Antiqua" w:cs="TT302o00"/>
          <w:color w:val="000000"/>
          <w:sz w:val="24"/>
          <w:szCs w:val="24"/>
        </w:rPr>
        <w:t>Para efeito de participação de empresas estrangeiras nas licitações no</w:t>
      </w:r>
      <w:r>
        <w:rPr>
          <w:rFonts w:ascii="Book Antiqua" w:hAnsi="Book Antiqua" w:cs="TT302o00"/>
          <w:color w:val="000000"/>
          <w:sz w:val="24"/>
          <w:szCs w:val="24"/>
        </w:rPr>
        <w:t xml:space="preserve"> </w:t>
      </w:r>
      <w:r w:rsidRPr="00223486">
        <w:rPr>
          <w:rFonts w:ascii="Book Antiqua" w:hAnsi="Book Antiqua" w:cs="TT302o00"/>
          <w:color w:val="000000"/>
          <w:sz w:val="24"/>
          <w:szCs w:val="24"/>
        </w:rPr>
        <w:t>âmbito do Município, deverá ser observado: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A44278">
        <w:rPr>
          <w:rFonts w:ascii="Book Antiqua" w:hAnsi="Book Antiqua" w:cs="TT302o00"/>
          <w:color w:val="000000"/>
          <w:sz w:val="24"/>
          <w:szCs w:val="24"/>
        </w:rPr>
        <w:t>I – Os documentos exigidos poderão ser substituídos pelos equivalentes de acordo com a legislação do país de origem e devidamente apostilados de acordo com a Apostila da Convenção da Haia promulgada no Brasil nos termos do Decreto nº 8660/2016;</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lastRenderedPageBreak/>
        <w:t>II – Os documentos passados em língua estrangeira devem ser apresentados com</w:t>
      </w:r>
      <w:r>
        <w:rPr>
          <w:rFonts w:ascii="Book Antiqua" w:hAnsi="Book Antiqua" w:cs="TT302o00"/>
          <w:color w:val="000000"/>
          <w:sz w:val="24"/>
          <w:szCs w:val="24"/>
        </w:rPr>
        <w:t xml:space="preserve"> </w:t>
      </w:r>
      <w:r w:rsidRPr="00223486">
        <w:rPr>
          <w:rFonts w:ascii="Book Antiqua" w:hAnsi="Book Antiqua" w:cs="TT302o00"/>
          <w:color w:val="000000"/>
          <w:sz w:val="24"/>
          <w:szCs w:val="24"/>
        </w:rPr>
        <w:t>a tradução por tradutor juramentado;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III – A empresa deverá ter representante legal no Brasil com poderes expressos</w:t>
      </w:r>
      <w:r>
        <w:rPr>
          <w:rFonts w:ascii="Book Antiqua" w:hAnsi="Book Antiqua" w:cs="TT302o00"/>
          <w:color w:val="000000"/>
          <w:sz w:val="24"/>
          <w:szCs w:val="24"/>
        </w:rPr>
        <w:t xml:space="preserve"> </w:t>
      </w:r>
      <w:r w:rsidRPr="00223486">
        <w:rPr>
          <w:rFonts w:ascii="Book Antiqua" w:hAnsi="Book Antiqua" w:cs="TT302o00"/>
          <w:color w:val="000000"/>
          <w:sz w:val="24"/>
          <w:szCs w:val="24"/>
        </w:rPr>
        <w:t>para receber citação e responder administrativamente e judicialmente.</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jc w:val="center"/>
        <w:rPr>
          <w:rFonts w:ascii="Book Antiqua" w:hAnsi="Book Antiqua" w:cs="TT2E2o00"/>
          <w:color w:val="000000"/>
          <w:sz w:val="24"/>
          <w:szCs w:val="24"/>
        </w:rPr>
      </w:pPr>
      <w:r w:rsidRPr="00223486">
        <w:rPr>
          <w:rFonts w:ascii="Book Antiqua" w:hAnsi="Book Antiqua" w:cs="TT2E2o00"/>
          <w:color w:val="000000"/>
          <w:sz w:val="24"/>
          <w:szCs w:val="24"/>
        </w:rPr>
        <w:t>Capítulo XVIII</w:t>
      </w:r>
    </w:p>
    <w:p w:rsidR="00F72C12" w:rsidRPr="00223486" w:rsidRDefault="00F72C12" w:rsidP="00F72C12">
      <w:pPr>
        <w:autoSpaceDE w:val="0"/>
        <w:autoSpaceDN w:val="0"/>
        <w:adjustRightInd w:val="0"/>
        <w:spacing w:after="0" w:line="240" w:lineRule="auto"/>
        <w:jc w:val="center"/>
        <w:rPr>
          <w:rFonts w:ascii="Book Antiqua" w:hAnsi="Book Antiqua" w:cs="TT2E2o00"/>
          <w:color w:val="000000"/>
          <w:sz w:val="24"/>
          <w:szCs w:val="24"/>
        </w:rPr>
      </w:pPr>
      <w:r w:rsidRPr="00223486">
        <w:rPr>
          <w:rFonts w:ascii="Book Antiqua" w:hAnsi="Book Antiqua" w:cs="TT2E2o00"/>
          <w:color w:val="000000"/>
          <w:sz w:val="24"/>
          <w:szCs w:val="24"/>
        </w:rPr>
        <w:t>DO SISTEMA DE REGISTRO DE PREÇOS</w:t>
      </w:r>
    </w:p>
    <w:p w:rsidR="00F72C12" w:rsidRDefault="00F72C12" w:rsidP="00F72C12">
      <w:pPr>
        <w:autoSpaceDE w:val="0"/>
        <w:autoSpaceDN w:val="0"/>
        <w:adjustRightInd w:val="0"/>
        <w:spacing w:after="0" w:line="240" w:lineRule="auto"/>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Art. 4</w:t>
      </w:r>
      <w:r>
        <w:rPr>
          <w:rFonts w:ascii="Book Antiqua" w:hAnsi="Book Antiqua" w:cs="TT2E2o00"/>
          <w:color w:val="000000"/>
          <w:sz w:val="24"/>
          <w:szCs w:val="24"/>
        </w:rPr>
        <w:t>4</w:t>
      </w:r>
      <w:r w:rsidRPr="00223486">
        <w:rPr>
          <w:rFonts w:ascii="Book Antiqua" w:hAnsi="Book Antiqua" w:cs="TT2E2o00"/>
          <w:color w:val="000000"/>
          <w:sz w:val="24"/>
          <w:szCs w:val="24"/>
        </w:rPr>
        <w:t xml:space="preserve">. </w:t>
      </w:r>
      <w:r w:rsidRPr="00223486">
        <w:rPr>
          <w:rFonts w:ascii="Book Antiqua" w:hAnsi="Book Antiqua" w:cs="TT302o00"/>
          <w:color w:val="000000"/>
          <w:sz w:val="24"/>
          <w:szCs w:val="24"/>
        </w:rPr>
        <w:t>É permitida a adoção do sistema de registro de preços para contratação</w:t>
      </w:r>
      <w:r>
        <w:rPr>
          <w:rFonts w:ascii="Book Antiqua" w:hAnsi="Book Antiqua" w:cs="TT302o00"/>
          <w:color w:val="000000"/>
          <w:sz w:val="24"/>
          <w:szCs w:val="24"/>
        </w:rPr>
        <w:t xml:space="preserve"> </w:t>
      </w:r>
      <w:r w:rsidRPr="00223486">
        <w:rPr>
          <w:rFonts w:ascii="Book Antiqua" w:hAnsi="Book Antiqua" w:cs="TT302o00"/>
          <w:color w:val="000000"/>
          <w:sz w:val="24"/>
          <w:szCs w:val="24"/>
        </w:rPr>
        <w:t>de bens e serviços comuns, inclusive os de engenharia, nas seguintes hipóteses:</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 - quando, pelas características do bem ou serviço, houver necessidade de</w:t>
      </w:r>
      <w:r>
        <w:rPr>
          <w:rFonts w:ascii="Book Antiqua" w:hAnsi="Book Antiqua" w:cs="TT302o00"/>
          <w:color w:val="000000"/>
          <w:sz w:val="24"/>
          <w:szCs w:val="24"/>
        </w:rPr>
        <w:t xml:space="preserve"> </w:t>
      </w:r>
      <w:r w:rsidRPr="00223486">
        <w:rPr>
          <w:rFonts w:ascii="Book Antiqua" w:hAnsi="Book Antiqua" w:cs="TT302o00"/>
          <w:color w:val="000000"/>
          <w:sz w:val="24"/>
          <w:szCs w:val="24"/>
        </w:rPr>
        <w:t>contratações frequentes;</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II - quando for conveniente a aquisição de bens com previsão de entregas</w:t>
      </w:r>
      <w:r>
        <w:rPr>
          <w:rFonts w:ascii="Book Antiqua" w:hAnsi="Book Antiqua" w:cs="TT302o00"/>
          <w:color w:val="000000"/>
          <w:sz w:val="24"/>
          <w:szCs w:val="24"/>
        </w:rPr>
        <w:t xml:space="preserve"> </w:t>
      </w:r>
      <w:r w:rsidRPr="00223486">
        <w:rPr>
          <w:rFonts w:ascii="Book Antiqua" w:hAnsi="Book Antiqua" w:cs="TT302o00"/>
          <w:color w:val="000000"/>
          <w:sz w:val="24"/>
          <w:szCs w:val="24"/>
        </w:rPr>
        <w:t>parceladas ou contratação de serviços remunerados por unidade de medida ou em</w:t>
      </w:r>
      <w:r>
        <w:rPr>
          <w:rFonts w:ascii="Book Antiqua" w:hAnsi="Book Antiqua" w:cs="TT302o00"/>
          <w:color w:val="000000"/>
          <w:sz w:val="24"/>
          <w:szCs w:val="24"/>
        </w:rPr>
        <w:t xml:space="preserve"> </w:t>
      </w:r>
      <w:r w:rsidRPr="00223486">
        <w:rPr>
          <w:rFonts w:ascii="Book Antiqua" w:hAnsi="Book Antiqua" w:cs="TT302o00"/>
          <w:color w:val="000000"/>
          <w:sz w:val="24"/>
          <w:szCs w:val="24"/>
        </w:rPr>
        <w:t>regime de tarefa;</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III - quando for conveniente a aquisição de bens ou a contratação de serviços para</w:t>
      </w:r>
      <w:r>
        <w:rPr>
          <w:rFonts w:ascii="Book Antiqua" w:hAnsi="Book Antiqua" w:cs="TT302o00"/>
          <w:color w:val="000000"/>
          <w:sz w:val="24"/>
          <w:szCs w:val="24"/>
        </w:rPr>
        <w:t xml:space="preserve"> </w:t>
      </w:r>
      <w:r w:rsidRPr="00223486">
        <w:rPr>
          <w:rFonts w:ascii="Book Antiqua" w:hAnsi="Book Antiqua" w:cs="TT302o00"/>
          <w:color w:val="000000"/>
          <w:sz w:val="24"/>
          <w:szCs w:val="24"/>
        </w:rPr>
        <w:t>atendimento a mais de um órgão ou entidade da Administração, diversas Secretarias ou</w:t>
      </w:r>
      <w:r>
        <w:rPr>
          <w:rFonts w:ascii="Book Antiqua" w:hAnsi="Book Antiqua" w:cs="TT302o00"/>
          <w:color w:val="000000"/>
          <w:sz w:val="24"/>
          <w:szCs w:val="24"/>
        </w:rPr>
        <w:t xml:space="preserve"> </w:t>
      </w:r>
      <w:r w:rsidRPr="00223486">
        <w:rPr>
          <w:rFonts w:ascii="Book Antiqua" w:hAnsi="Book Antiqua" w:cs="TT302o00"/>
          <w:color w:val="000000"/>
          <w:sz w:val="24"/>
          <w:szCs w:val="24"/>
        </w:rPr>
        <w:t>para atender diversos programas; ou</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IV - quando, pela natureza do objeto, não for possível definir previamente o</w:t>
      </w:r>
      <w:r>
        <w:rPr>
          <w:rFonts w:ascii="Book Antiqua" w:hAnsi="Book Antiqua" w:cs="TT302o00"/>
          <w:color w:val="000000"/>
          <w:sz w:val="24"/>
          <w:szCs w:val="24"/>
        </w:rPr>
        <w:t xml:space="preserve"> </w:t>
      </w:r>
      <w:r w:rsidRPr="00223486">
        <w:rPr>
          <w:rFonts w:ascii="Book Antiqua" w:hAnsi="Book Antiqua" w:cs="TT302o00"/>
          <w:color w:val="000000"/>
          <w:sz w:val="24"/>
          <w:szCs w:val="24"/>
        </w:rPr>
        <w:t>quantitativo a ser efetivamente demandado pela Administração.</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Art. 4</w:t>
      </w:r>
      <w:r>
        <w:rPr>
          <w:rFonts w:ascii="Book Antiqua" w:hAnsi="Book Antiqua" w:cs="TT2E2o00"/>
          <w:color w:val="000000"/>
          <w:sz w:val="24"/>
          <w:szCs w:val="24"/>
        </w:rPr>
        <w:t>5</w:t>
      </w:r>
      <w:r w:rsidRPr="00223486">
        <w:rPr>
          <w:rFonts w:ascii="Book Antiqua" w:hAnsi="Book Antiqua" w:cs="TT2E2o00"/>
          <w:color w:val="000000"/>
          <w:sz w:val="24"/>
          <w:szCs w:val="24"/>
        </w:rPr>
        <w:t xml:space="preserve">. </w:t>
      </w:r>
      <w:r w:rsidRPr="00223486">
        <w:rPr>
          <w:rFonts w:ascii="Book Antiqua" w:hAnsi="Book Antiqua" w:cs="TT302o00"/>
          <w:color w:val="000000"/>
          <w:sz w:val="24"/>
          <w:szCs w:val="24"/>
        </w:rPr>
        <w:t>É permitida a adoção do sistema de registro de preços para contratação</w:t>
      </w:r>
      <w:r>
        <w:rPr>
          <w:rFonts w:ascii="Book Antiqua" w:hAnsi="Book Antiqua" w:cs="TT302o00"/>
          <w:color w:val="000000"/>
          <w:sz w:val="24"/>
          <w:szCs w:val="24"/>
        </w:rPr>
        <w:t xml:space="preserve"> </w:t>
      </w:r>
      <w:r w:rsidRPr="00223486">
        <w:rPr>
          <w:rFonts w:ascii="Book Antiqua" w:hAnsi="Book Antiqua" w:cs="TT302o00"/>
          <w:color w:val="000000"/>
          <w:sz w:val="24"/>
          <w:szCs w:val="24"/>
        </w:rPr>
        <w:t>de obras e serviços de engenharia nas seguintes hipóteses:</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 - existência de projeto padronizado, sem complexidade técnica e operacional;</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II - necessidade permanente ou frequente de obra ou serviço a ser contratado.</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AA5B8F"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7C762F">
        <w:rPr>
          <w:rFonts w:ascii="Book Antiqua" w:hAnsi="Book Antiqua" w:cs="TT2E2o00"/>
          <w:color w:val="000000"/>
          <w:sz w:val="24"/>
          <w:szCs w:val="24"/>
        </w:rPr>
        <w:t xml:space="preserve">Art. 46. </w:t>
      </w:r>
      <w:r w:rsidRPr="007C762F">
        <w:rPr>
          <w:rFonts w:ascii="Book Antiqua" w:hAnsi="Book Antiqua" w:cs="TT302o00"/>
          <w:color w:val="000000"/>
          <w:sz w:val="24"/>
          <w:szCs w:val="24"/>
        </w:rPr>
        <w:t>Nos processos sob sistema de registro de preços deve ser indicado pelo setor</w:t>
      </w:r>
      <w:r w:rsidRPr="00AA5B8F">
        <w:rPr>
          <w:rFonts w:ascii="Book Antiqua" w:hAnsi="Book Antiqua" w:cs="TT302o00"/>
          <w:color w:val="000000"/>
          <w:sz w:val="24"/>
          <w:szCs w:val="24"/>
        </w:rPr>
        <w:t xml:space="preserve"> contábil a existência de prévia dotação orçamentária.</w:t>
      </w:r>
    </w:p>
    <w:p w:rsidR="00F72C12" w:rsidRPr="002C24BF"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highlight w:val="magenta"/>
        </w:rPr>
      </w:pPr>
    </w:p>
    <w:p w:rsidR="00F72C12" w:rsidRPr="000E570B"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0E570B">
        <w:rPr>
          <w:rFonts w:ascii="Book Antiqua" w:hAnsi="Book Antiqua" w:cs="TT302o00"/>
          <w:color w:val="000000"/>
          <w:sz w:val="24"/>
          <w:szCs w:val="24"/>
        </w:rPr>
        <w:t>Parágrafo único. Funcionará como órgão gerenciador da ata de registro o Departamento de Licitações e Contratos onde funciona o Agente de Contratações.</w:t>
      </w:r>
    </w:p>
    <w:p w:rsidR="00F72C12" w:rsidRPr="002C24BF"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highlight w:val="magenta"/>
        </w:rPr>
      </w:pPr>
    </w:p>
    <w:p w:rsidR="00F72C12" w:rsidRPr="00AA5B8F"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AA5B8F">
        <w:rPr>
          <w:rFonts w:ascii="Book Antiqua" w:hAnsi="Book Antiqua" w:cs="TT2E2o00"/>
          <w:color w:val="000000"/>
          <w:sz w:val="24"/>
          <w:szCs w:val="24"/>
        </w:rPr>
        <w:lastRenderedPageBreak/>
        <w:t xml:space="preserve">Art. 47. </w:t>
      </w:r>
      <w:r w:rsidRPr="00AA5B8F">
        <w:rPr>
          <w:rFonts w:ascii="Book Antiqua" w:hAnsi="Book Antiqua" w:cs="TT302o00"/>
          <w:color w:val="000000"/>
          <w:sz w:val="24"/>
          <w:szCs w:val="24"/>
        </w:rPr>
        <w:t>As licitações processadas pelo sistema de registro de preços poderão ser</w:t>
      </w:r>
      <w:r>
        <w:rPr>
          <w:rFonts w:ascii="Book Antiqua" w:hAnsi="Book Antiqua" w:cs="TT302o00"/>
          <w:color w:val="000000"/>
          <w:sz w:val="24"/>
          <w:szCs w:val="24"/>
        </w:rPr>
        <w:t xml:space="preserve"> </w:t>
      </w:r>
      <w:r w:rsidRPr="00AA5B8F">
        <w:rPr>
          <w:rFonts w:ascii="Book Antiqua" w:hAnsi="Book Antiqua" w:cs="TT302o00"/>
          <w:color w:val="000000"/>
          <w:sz w:val="24"/>
          <w:szCs w:val="24"/>
        </w:rPr>
        <w:t>adotadas nas modalidades de licitação Pregão ou Concorrência.</w:t>
      </w:r>
    </w:p>
    <w:p w:rsidR="00F72C12" w:rsidRPr="00AA5B8F"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AA5B8F"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1277DA">
        <w:rPr>
          <w:rFonts w:ascii="Book Antiqua" w:hAnsi="Book Antiqua" w:cs="TT302o00"/>
          <w:color w:val="000000"/>
          <w:sz w:val="24"/>
          <w:szCs w:val="24"/>
        </w:rPr>
        <w:t>§ 1º. Na licitação</w:t>
      </w:r>
      <w:r w:rsidRPr="00AA5B8F">
        <w:rPr>
          <w:rFonts w:ascii="Book Antiqua" w:hAnsi="Book Antiqua" w:cs="TT302o00"/>
          <w:color w:val="000000"/>
          <w:sz w:val="24"/>
          <w:szCs w:val="24"/>
        </w:rPr>
        <w:t xml:space="preserve"> sob sistema de registro de preços será admitida a cotação de quantitativo inferior ao máximo previsto no edital.</w:t>
      </w:r>
    </w:p>
    <w:p w:rsidR="00F72C12" w:rsidRPr="00AA5B8F"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AA5B8F"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AA5B8F">
        <w:rPr>
          <w:rFonts w:ascii="Book Antiqua" w:hAnsi="Book Antiqua" w:cs="TT302o00"/>
          <w:color w:val="000000"/>
          <w:sz w:val="24"/>
          <w:szCs w:val="24"/>
        </w:rPr>
        <w:t>§ 2º</w:t>
      </w:r>
      <w:r>
        <w:rPr>
          <w:rFonts w:ascii="Book Antiqua" w:hAnsi="Book Antiqua" w:cs="TT302o00"/>
          <w:color w:val="000000"/>
          <w:sz w:val="24"/>
          <w:szCs w:val="24"/>
        </w:rPr>
        <w:t>.</w:t>
      </w:r>
      <w:r w:rsidRPr="00AA5B8F">
        <w:rPr>
          <w:rFonts w:ascii="Book Antiqua" w:hAnsi="Book Antiqua" w:cs="TT302o00"/>
          <w:color w:val="000000"/>
          <w:sz w:val="24"/>
          <w:szCs w:val="24"/>
        </w:rPr>
        <w:t xml:space="preserve"> O edital deverá informar o quantitativo mínimo previsto para cada contrato</w:t>
      </w:r>
      <w:r>
        <w:rPr>
          <w:rFonts w:ascii="Book Antiqua" w:hAnsi="Book Antiqua" w:cs="TT302o00"/>
          <w:color w:val="000000"/>
          <w:sz w:val="24"/>
          <w:szCs w:val="24"/>
        </w:rPr>
        <w:t xml:space="preserve"> </w:t>
      </w:r>
      <w:r w:rsidRPr="00AA5B8F">
        <w:rPr>
          <w:rFonts w:ascii="Book Antiqua" w:hAnsi="Book Antiqua" w:cs="TT302o00"/>
          <w:color w:val="000000"/>
          <w:sz w:val="24"/>
          <w:szCs w:val="24"/>
        </w:rPr>
        <w:t>oriundo da ata de registro de preços, com vistas a reduzir o grau de incerteza do licitante na elaboração da sua proposta, sem que isso represente ou assegure ao fornecedor direito subjetivo à contratação.</w:t>
      </w:r>
    </w:p>
    <w:p w:rsidR="00F72C12" w:rsidRPr="00AA5B8F"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61102B"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61102B">
        <w:rPr>
          <w:rFonts w:ascii="Book Antiqua" w:hAnsi="Book Antiqua" w:cs="TT2E2o00"/>
          <w:color w:val="000000"/>
          <w:sz w:val="24"/>
          <w:szCs w:val="24"/>
        </w:rPr>
        <w:t xml:space="preserve">Art. 48. </w:t>
      </w:r>
      <w:r w:rsidRPr="0061102B">
        <w:rPr>
          <w:rFonts w:ascii="Book Antiqua" w:hAnsi="Book Antiqua" w:cs="TT302o00"/>
          <w:color w:val="000000"/>
          <w:sz w:val="24"/>
          <w:szCs w:val="24"/>
        </w:rPr>
        <w:t>O sistema de registro de preços poderá ser utilizado nas hipóteses de inexigibilidade e de dispensa de licitação para a aquisição de bens ou para a contratação de serviços por mais de um órgão ou entidade.</w:t>
      </w:r>
    </w:p>
    <w:p w:rsidR="00F72C12" w:rsidRPr="0061102B"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61102B"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61102B">
        <w:rPr>
          <w:rFonts w:ascii="Book Antiqua" w:hAnsi="Book Antiqua" w:cs="TT302o00"/>
          <w:color w:val="000000"/>
          <w:sz w:val="24"/>
          <w:szCs w:val="24"/>
        </w:rPr>
        <w:t>§ 1º. Em um processo de dispensa ou inexigibilidade de licitação, observadas as demais exigências legais e regulamentares, poderá ser elaborada uma ata de registro de preços para fornecimento de materiais ou serviços.</w:t>
      </w:r>
    </w:p>
    <w:p w:rsidR="00F72C12" w:rsidRPr="0061102B"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AA5B8F"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61102B">
        <w:rPr>
          <w:rFonts w:ascii="Book Antiqua" w:hAnsi="Book Antiqua" w:cs="TT302o00"/>
          <w:color w:val="000000"/>
          <w:sz w:val="24"/>
          <w:szCs w:val="24"/>
        </w:rPr>
        <w:t>§ 2º. O sistema de registro de preços através de dispensa ou inexigibilidade será</w:t>
      </w:r>
      <w:r w:rsidRPr="00AA5B8F">
        <w:rPr>
          <w:rFonts w:ascii="Book Antiqua" w:hAnsi="Book Antiqua" w:cs="TT302o00"/>
          <w:color w:val="000000"/>
          <w:sz w:val="24"/>
          <w:szCs w:val="24"/>
        </w:rPr>
        <w:t xml:space="preserve"> adotado unicamente para aquisição de bens ou para contratação de serviços cujo valor estimado de contratação anual não ultrapassar o valor estabelecido no artigo 95, §</w:t>
      </w:r>
      <w:r>
        <w:rPr>
          <w:rFonts w:ascii="Book Antiqua" w:hAnsi="Book Antiqua" w:cs="TT302o00"/>
          <w:color w:val="000000"/>
          <w:sz w:val="24"/>
          <w:szCs w:val="24"/>
        </w:rPr>
        <w:t xml:space="preserve"> </w:t>
      </w:r>
      <w:r w:rsidRPr="00AA5B8F">
        <w:rPr>
          <w:rFonts w:ascii="Book Antiqua" w:hAnsi="Book Antiqua" w:cs="TT302o00"/>
          <w:color w:val="000000"/>
          <w:sz w:val="24"/>
          <w:szCs w:val="24"/>
        </w:rPr>
        <w:t>2º, da Lei nº 14.133/2021.</w:t>
      </w:r>
    </w:p>
    <w:p w:rsidR="00F72C12" w:rsidRPr="00AA5B8F"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AA5B8F"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AA5B8F">
        <w:rPr>
          <w:rFonts w:ascii="Book Antiqua" w:hAnsi="Book Antiqua" w:cs="TT2E2o00"/>
          <w:color w:val="000000"/>
          <w:sz w:val="24"/>
          <w:szCs w:val="24"/>
        </w:rPr>
        <w:t xml:space="preserve">Art. 49. </w:t>
      </w:r>
      <w:r w:rsidRPr="00AA5B8F">
        <w:rPr>
          <w:rFonts w:ascii="Book Antiqua" w:hAnsi="Book Antiqua" w:cs="TT302o00"/>
          <w:color w:val="000000"/>
          <w:sz w:val="24"/>
          <w:szCs w:val="24"/>
        </w:rPr>
        <w:t>Nos casos de licitação para registro de preços, o Agente de Contratação, ao recepcionar pedido da Secretaria requisitante, analisando que seja vantajoso por viabilidade técnica e econômica, fará divulgar aviso de intenção de registro de preços - IRP, concedendo o prazo mínimo de 8 (oito) dias úteis para que outros órgãos ou entidades registrem eventual interesse em participar do processo licitatório.</w:t>
      </w:r>
    </w:p>
    <w:p w:rsidR="00F72C12" w:rsidRPr="00AA5B8F"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0E570B" w:rsidRDefault="00F72C12" w:rsidP="00F72C12">
      <w:pPr>
        <w:autoSpaceDE w:val="0"/>
        <w:autoSpaceDN w:val="0"/>
        <w:adjustRightInd w:val="0"/>
        <w:spacing w:after="0" w:line="240" w:lineRule="auto"/>
        <w:ind w:firstLine="1134"/>
        <w:jc w:val="both"/>
        <w:rPr>
          <w:rFonts w:ascii="Book Antiqua" w:hAnsi="Book Antiqua" w:cs="TT342o00"/>
          <w:color w:val="000000"/>
          <w:sz w:val="24"/>
          <w:szCs w:val="24"/>
        </w:rPr>
      </w:pPr>
      <w:r w:rsidRPr="00AA5B8F">
        <w:rPr>
          <w:rFonts w:ascii="Book Antiqua" w:hAnsi="Book Antiqua" w:cs="TT302o00"/>
          <w:color w:val="000000"/>
          <w:sz w:val="24"/>
          <w:szCs w:val="24"/>
        </w:rPr>
        <w:t xml:space="preserve">§ 1º. O procedimento previsto no </w:t>
      </w:r>
      <w:r w:rsidRPr="000B6D2B">
        <w:rPr>
          <w:rFonts w:ascii="Book Antiqua" w:hAnsi="Book Antiqua" w:cs="TT342o00"/>
          <w:i/>
          <w:iCs/>
          <w:color w:val="000000"/>
          <w:sz w:val="24"/>
          <w:szCs w:val="24"/>
        </w:rPr>
        <w:t>caput</w:t>
      </w:r>
      <w:r w:rsidRPr="00AA5B8F">
        <w:rPr>
          <w:rFonts w:ascii="Book Antiqua" w:hAnsi="Book Antiqua" w:cs="TT342o00"/>
          <w:color w:val="000000"/>
          <w:sz w:val="24"/>
          <w:szCs w:val="24"/>
        </w:rPr>
        <w:t xml:space="preserve"> </w:t>
      </w:r>
      <w:r w:rsidRPr="00AA5B8F">
        <w:rPr>
          <w:rFonts w:ascii="Book Antiqua" w:hAnsi="Book Antiqua" w:cs="TT302o00"/>
          <w:color w:val="000000"/>
          <w:sz w:val="24"/>
          <w:szCs w:val="24"/>
        </w:rPr>
        <w:t>somente ocorrerá mediante justificativa,</w:t>
      </w:r>
      <w:r w:rsidRPr="00AA5B8F">
        <w:rPr>
          <w:rFonts w:ascii="Book Antiqua" w:hAnsi="Book Antiqua" w:cs="TT342o00"/>
          <w:color w:val="000000"/>
          <w:sz w:val="24"/>
          <w:szCs w:val="24"/>
        </w:rPr>
        <w:t xml:space="preserve"> </w:t>
      </w:r>
      <w:r w:rsidRPr="00AA5B8F">
        <w:rPr>
          <w:rFonts w:ascii="Book Antiqua" w:hAnsi="Book Antiqua" w:cs="TT302o00"/>
          <w:color w:val="000000"/>
          <w:sz w:val="24"/>
          <w:szCs w:val="24"/>
        </w:rPr>
        <w:t>considerando que, via de regra, todos os registros de preços serão feitos de modo</w:t>
      </w:r>
      <w:r>
        <w:rPr>
          <w:rFonts w:ascii="Book Antiqua" w:hAnsi="Book Antiqua" w:cs="TT342o00"/>
          <w:color w:val="000000"/>
          <w:sz w:val="24"/>
          <w:szCs w:val="24"/>
        </w:rPr>
        <w:t xml:space="preserve"> </w:t>
      </w:r>
      <w:r w:rsidRPr="00AA5B8F">
        <w:rPr>
          <w:rFonts w:ascii="Book Antiqua" w:hAnsi="Book Antiqua" w:cs="TT302o00"/>
          <w:color w:val="000000"/>
          <w:sz w:val="24"/>
          <w:szCs w:val="24"/>
        </w:rPr>
        <w:t>unificado pel</w:t>
      </w:r>
      <w:r>
        <w:rPr>
          <w:rFonts w:ascii="Book Antiqua" w:hAnsi="Book Antiqua" w:cs="TT302o00"/>
          <w:color w:val="000000"/>
          <w:sz w:val="24"/>
          <w:szCs w:val="24"/>
        </w:rPr>
        <w:t>o Departamento de Licitações e Contratos</w:t>
      </w:r>
      <w:r w:rsidRPr="00AA5B8F">
        <w:rPr>
          <w:rFonts w:ascii="Book Antiqua" w:hAnsi="Book Antiqua" w:cs="TT302o00"/>
          <w:color w:val="000000"/>
          <w:sz w:val="24"/>
          <w:szCs w:val="24"/>
        </w:rPr>
        <w:t xml:space="preserve"> onde funciona o Agente de Contratações, sendo o Município único contratante.</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2º. Cabe ao Agente de Contratação analisar o pedido de participação e decidir,</w:t>
      </w:r>
      <w:r>
        <w:rPr>
          <w:rFonts w:ascii="Book Antiqua" w:hAnsi="Book Antiqua" w:cs="TT302o00"/>
          <w:color w:val="000000"/>
          <w:sz w:val="24"/>
          <w:szCs w:val="24"/>
        </w:rPr>
        <w:t xml:space="preserve"> </w:t>
      </w:r>
      <w:r w:rsidRPr="00223486">
        <w:rPr>
          <w:rFonts w:ascii="Book Antiqua" w:hAnsi="Book Antiqua" w:cs="TT302o00"/>
          <w:color w:val="000000"/>
          <w:sz w:val="24"/>
          <w:szCs w:val="24"/>
        </w:rPr>
        <w:t>motivadamente, se aceitará ou recusará o pedido de participação.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3º. Na hipótese de inclusão, na licitação, dos quantitativos indicados pelos</w:t>
      </w:r>
      <w:r>
        <w:rPr>
          <w:rFonts w:ascii="Book Antiqua" w:hAnsi="Book Antiqua" w:cs="TT302o00"/>
          <w:color w:val="000000"/>
          <w:sz w:val="24"/>
          <w:szCs w:val="24"/>
        </w:rPr>
        <w:t xml:space="preserve"> </w:t>
      </w:r>
      <w:r w:rsidRPr="00223486">
        <w:rPr>
          <w:rFonts w:ascii="Book Antiqua" w:hAnsi="Book Antiqua" w:cs="TT302o00"/>
          <w:color w:val="000000"/>
          <w:sz w:val="24"/>
          <w:szCs w:val="24"/>
        </w:rPr>
        <w:t>participantes na fase da intenção de registro de preços, o edital deverá ser ajustado de</w:t>
      </w:r>
      <w:r>
        <w:rPr>
          <w:rFonts w:ascii="Book Antiqua" w:hAnsi="Book Antiqua" w:cs="TT302o00"/>
          <w:color w:val="000000"/>
          <w:sz w:val="24"/>
          <w:szCs w:val="24"/>
        </w:rPr>
        <w:t xml:space="preserve"> </w:t>
      </w:r>
      <w:r w:rsidRPr="00223486">
        <w:rPr>
          <w:rFonts w:ascii="Book Antiqua" w:hAnsi="Book Antiqua" w:cs="TT302o00"/>
          <w:color w:val="000000"/>
          <w:sz w:val="24"/>
          <w:szCs w:val="24"/>
        </w:rPr>
        <w:t>acordo com o quantitativo total a ser licitado.</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B6178F"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B6178F">
        <w:rPr>
          <w:rFonts w:ascii="Book Antiqua" w:hAnsi="Book Antiqua" w:cs="TT2E2o00"/>
          <w:color w:val="000000"/>
          <w:sz w:val="24"/>
          <w:szCs w:val="24"/>
        </w:rPr>
        <w:t xml:space="preserve">Art. 50. </w:t>
      </w:r>
      <w:r w:rsidRPr="00B6178F">
        <w:rPr>
          <w:rFonts w:ascii="Book Antiqua" w:hAnsi="Book Antiqua" w:cs="TT302o00"/>
          <w:color w:val="000000"/>
          <w:sz w:val="24"/>
          <w:szCs w:val="24"/>
        </w:rPr>
        <w:t>A ata de registro de preços terá prazo de validade de até 1 (um) ano, podendo ser prorrogado por igual período desde que comprovada a vantajosidade dos preços registrados, devendo estar em compatibilidade com os preços de mercado.</w:t>
      </w:r>
    </w:p>
    <w:p w:rsidR="00F72C12" w:rsidRPr="00B6178F"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B6178F"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B6178F">
        <w:rPr>
          <w:rFonts w:ascii="Book Antiqua" w:hAnsi="Book Antiqua" w:cs="TT302o00"/>
          <w:color w:val="000000"/>
          <w:sz w:val="24"/>
          <w:szCs w:val="24"/>
        </w:rPr>
        <w:t>§ 1º. Os contratos decorrentes da ata de registro de preços terão sua validade independente da validade da ata, sendo de até 1 ano prorrogável nos termos do que autorizar a Lei</w:t>
      </w:r>
      <w:r>
        <w:rPr>
          <w:rFonts w:ascii="Book Antiqua" w:hAnsi="Book Antiqua" w:cs="TT302o00"/>
          <w:color w:val="000000"/>
          <w:sz w:val="24"/>
          <w:szCs w:val="24"/>
        </w:rPr>
        <w:t xml:space="preserve"> </w:t>
      </w:r>
      <w:r w:rsidRPr="00B6178F">
        <w:rPr>
          <w:rFonts w:ascii="Book Antiqua" w:hAnsi="Book Antiqua" w:cs="TT302o00"/>
          <w:color w:val="000000"/>
          <w:sz w:val="24"/>
          <w:szCs w:val="24"/>
        </w:rPr>
        <w:t>nº 14.133/2021.</w:t>
      </w:r>
    </w:p>
    <w:p w:rsidR="00F72C12" w:rsidRPr="00B6178F"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B6178F"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B6178F">
        <w:rPr>
          <w:rFonts w:ascii="Book Antiqua" w:hAnsi="Book Antiqua" w:cs="TT302o00"/>
          <w:color w:val="000000"/>
          <w:sz w:val="24"/>
          <w:szCs w:val="24"/>
        </w:rPr>
        <w:t>§ 2º. No ato de prorrogação da vigência da ata de registro de preços poderá haver</w:t>
      </w:r>
      <w:r>
        <w:rPr>
          <w:rFonts w:ascii="Book Antiqua" w:hAnsi="Book Antiqua" w:cs="TT302o00"/>
          <w:color w:val="000000"/>
          <w:sz w:val="24"/>
          <w:szCs w:val="24"/>
        </w:rPr>
        <w:t xml:space="preserve"> </w:t>
      </w:r>
      <w:r w:rsidRPr="00B6178F">
        <w:rPr>
          <w:rFonts w:ascii="Book Antiqua" w:hAnsi="Book Antiqua" w:cs="TT302o00"/>
          <w:color w:val="000000"/>
          <w:sz w:val="24"/>
          <w:szCs w:val="24"/>
        </w:rPr>
        <w:t>a renovação dos quantitativos registrados, até o limite do quantitativo original.</w:t>
      </w:r>
    </w:p>
    <w:p w:rsidR="00F72C12" w:rsidRPr="00B6178F"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B6178F"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B6178F">
        <w:rPr>
          <w:rFonts w:ascii="Book Antiqua" w:hAnsi="Book Antiqua" w:cs="TT302o00"/>
          <w:color w:val="000000"/>
          <w:sz w:val="24"/>
          <w:szCs w:val="24"/>
        </w:rPr>
        <w:t>§ 3º.</w:t>
      </w:r>
      <w:r>
        <w:rPr>
          <w:rFonts w:ascii="Book Antiqua" w:hAnsi="Book Antiqua" w:cs="TT302o00"/>
          <w:color w:val="000000"/>
          <w:sz w:val="24"/>
          <w:szCs w:val="24"/>
        </w:rPr>
        <w:t xml:space="preserve"> </w:t>
      </w:r>
      <w:r w:rsidRPr="00B6178F">
        <w:rPr>
          <w:rFonts w:ascii="Book Antiqua" w:hAnsi="Book Antiqua" w:cs="TT302o00"/>
          <w:color w:val="000000"/>
          <w:sz w:val="24"/>
          <w:szCs w:val="24"/>
        </w:rPr>
        <w:t>O ato de prorrogação da vigência da ata deverá indicar expressamente o prazo de prorrogação e o quantitativo renovado.</w:t>
      </w:r>
    </w:p>
    <w:p w:rsidR="00F72C12" w:rsidRPr="00B6178F"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B6178F"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B6178F">
        <w:rPr>
          <w:rFonts w:ascii="Book Antiqua" w:hAnsi="Book Antiqua" w:cs="TT302o00"/>
          <w:color w:val="000000"/>
          <w:sz w:val="24"/>
          <w:szCs w:val="24"/>
        </w:rPr>
        <w:t>§ 4º. Nos casos previstos na Lei e neste regulamento, o contrato poderá ser substituído pela nota de empenho.</w:t>
      </w:r>
    </w:p>
    <w:p w:rsidR="00F72C12" w:rsidRPr="00B6178F"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7582B"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7582B">
        <w:rPr>
          <w:rFonts w:ascii="Book Antiqua" w:hAnsi="Book Antiqua" w:cs="TT2E2o00"/>
          <w:color w:val="000000"/>
          <w:sz w:val="24"/>
          <w:szCs w:val="24"/>
        </w:rPr>
        <w:t xml:space="preserve">Art. 51. </w:t>
      </w:r>
      <w:r w:rsidRPr="0027582B">
        <w:rPr>
          <w:rFonts w:ascii="Book Antiqua" w:hAnsi="Book Antiqua" w:cs="TT302o00"/>
          <w:color w:val="000000"/>
          <w:sz w:val="24"/>
          <w:szCs w:val="24"/>
        </w:rPr>
        <w:t>A ata de registro de preços poderá sofrer reajuste, repactuação e revisão</w:t>
      </w:r>
      <w:r>
        <w:rPr>
          <w:rFonts w:ascii="Book Antiqua" w:hAnsi="Book Antiqua" w:cs="TT302o00"/>
          <w:color w:val="000000"/>
          <w:sz w:val="24"/>
          <w:szCs w:val="24"/>
        </w:rPr>
        <w:t xml:space="preserve"> </w:t>
      </w:r>
      <w:r w:rsidRPr="0027582B">
        <w:rPr>
          <w:rFonts w:ascii="Book Antiqua" w:hAnsi="Book Antiqua" w:cs="TT302o00"/>
          <w:color w:val="000000"/>
          <w:sz w:val="24"/>
          <w:szCs w:val="24"/>
        </w:rPr>
        <w:t>nas hipóteses legais.</w:t>
      </w:r>
    </w:p>
    <w:p w:rsidR="00F72C12" w:rsidRPr="0027582B"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7582B">
        <w:rPr>
          <w:rFonts w:ascii="Book Antiqua" w:hAnsi="Book Antiqua" w:cs="TT302o00"/>
          <w:color w:val="000000"/>
          <w:sz w:val="24"/>
          <w:szCs w:val="24"/>
        </w:rPr>
        <w:t>Parágrafo único. A ata de registro de preços poderá sofrer acréscimo quantitativo</w:t>
      </w:r>
      <w:r>
        <w:rPr>
          <w:rFonts w:ascii="Book Antiqua" w:hAnsi="Book Antiqua" w:cs="TT302o00"/>
          <w:color w:val="000000"/>
          <w:sz w:val="24"/>
          <w:szCs w:val="24"/>
        </w:rPr>
        <w:t xml:space="preserve"> </w:t>
      </w:r>
      <w:r w:rsidRPr="0027582B">
        <w:rPr>
          <w:rFonts w:ascii="Book Antiqua" w:hAnsi="Book Antiqua" w:cs="TT302o00"/>
          <w:color w:val="000000"/>
          <w:sz w:val="24"/>
          <w:szCs w:val="24"/>
        </w:rPr>
        <w:t>em no máximo 25% durante sua vigência, desde que comprovada a vantajosidade dos preços registrados, estando em compatibilidade com os valores de mercado.</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Art. 5</w:t>
      </w:r>
      <w:r>
        <w:rPr>
          <w:rFonts w:ascii="Book Antiqua" w:hAnsi="Book Antiqua" w:cs="TT2E2o00"/>
          <w:color w:val="000000"/>
          <w:sz w:val="24"/>
          <w:szCs w:val="24"/>
        </w:rPr>
        <w:t>2</w:t>
      </w:r>
      <w:r w:rsidRPr="00223486">
        <w:rPr>
          <w:rFonts w:ascii="Book Antiqua" w:hAnsi="Book Antiqua" w:cs="TT2E2o00"/>
          <w:color w:val="000000"/>
          <w:sz w:val="24"/>
          <w:szCs w:val="24"/>
        </w:rPr>
        <w:t xml:space="preserve">. </w:t>
      </w:r>
      <w:r w:rsidRPr="00223486">
        <w:rPr>
          <w:rFonts w:ascii="Book Antiqua" w:hAnsi="Book Antiqua" w:cs="TT302o00"/>
          <w:color w:val="000000"/>
          <w:sz w:val="24"/>
          <w:szCs w:val="24"/>
        </w:rPr>
        <w:t>O registro do fornecedor será cancelado quando: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 - descumprir as condições da ata de registro de preços;</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II - não retirar a nota de empenho ou instrumento equivalente no prazo</w:t>
      </w:r>
      <w:r>
        <w:rPr>
          <w:rFonts w:ascii="Book Antiqua" w:hAnsi="Book Antiqua" w:cs="TT302o00"/>
          <w:color w:val="000000"/>
          <w:sz w:val="24"/>
          <w:szCs w:val="24"/>
        </w:rPr>
        <w:t xml:space="preserve"> </w:t>
      </w:r>
      <w:r w:rsidRPr="00223486">
        <w:rPr>
          <w:rFonts w:ascii="Book Antiqua" w:hAnsi="Book Antiqua" w:cs="TT302o00"/>
          <w:color w:val="000000"/>
          <w:sz w:val="24"/>
          <w:szCs w:val="24"/>
        </w:rPr>
        <w:t>estabelecido pela Administração, sem justificativa aceitável;</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III - não aceitar reduzir o preço de contrato decorrente da ata, na hipótese deste</w:t>
      </w:r>
      <w:r>
        <w:rPr>
          <w:rFonts w:ascii="Book Antiqua" w:hAnsi="Book Antiqua" w:cs="TT302o00"/>
          <w:color w:val="000000"/>
          <w:sz w:val="24"/>
          <w:szCs w:val="24"/>
        </w:rPr>
        <w:t xml:space="preserve"> </w:t>
      </w:r>
      <w:r w:rsidRPr="00223486">
        <w:rPr>
          <w:rFonts w:ascii="Book Antiqua" w:hAnsi="Book Antiqua" w:cs="TT302o00"/>
          <w:color w:val="000000"/>
          <w:sz w:val="24"/>
          <w:szCs w:val="24"/>
        </w:rPr>
        <w:t>se tornar superior àqueles praticados no mercado; ou</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C6738D">
        <w:rPr>
          <w:rFonts w:ascii="Book Antiqua" w:hAnsi="Book Antiqua" w:cs="TT302o00"/>
          <w:color w:val="000000"/>
          <w:sz w:val="24"/>
          <w:szCs w:val="24"/>
        </w:rPr>
        <w:t>IV - sofrer as sanções previstas nos incisos III ou IV do caput do art. 156 da Lei nº 14.133/2021.</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Parágrafo único. O cancelamento de registros nas hipóteses previstas nos incisos I,</w:t>
      </w:r>
      <w:r>
        <w:rPr>
          <w:rFonts w:ascii="Book Antiqua" w:hAnsi="Book Antiqua" w:cs="TT302o00"/>
          <w:color w:val="000000"/>
          <w:sz w:val="24"/>
          <w:szCs w:val="24"/>
        </w:rPr>
        <w:t xml:space="preserve"> </w:t>
      </w:r>
      <w:r w:rsidRPr="00223486">
        <w:rPr>
          <w:rFonts w:ascii="Book Antiqua" w:hAnsi="Book Antiqua" w:cs="TT302o00"/>
          <w:color w:val="000000"/>
          <w:sz w:val="24"/>
          <w:szCs w:val="24"/>
        </w:rPr>
        <w:t xml:space="preserve">II e IV </w:t>
      </w:r>
      <w:r w:rsidRPr="00862A84">
        <w:rPr>
          <w:rFonts w:ascii="Book Antiqua" w:hAnsi="Book Antiqua" w:cs="TT302o00"/>
          <w:color w:val="000000"/>
          <w:sz w:val="24"/>
          <w:szCs w:val="24"/>
        </w:rPr>
        <w:t xml:space="preserve">do </w:t>
      </w:r>
      <w:r w:rsidRPr="00862A84">
        <w:rPr>
          <w:rFonts w:ascii="Book Antiqua" w:hAnsi="Book Antiqua" w:cs="TT302o00"/>
          <w:i/>
          <w:iCs/>
          <w:color w:val="000000"/>
          <w:sz w:val="24"/>
          <w:szCs w:val="24"/>
        </w:rPr>
        <w:t>caput</w:t>
      </w:r>
      <w:r w:rsidRPr="00862A84">
        <w:rPr>
          <w:rFonts w:ascii="Book Antiqua" w:hAnsi="Book Antiqua" w:cs="TT302o00"/>
          <w:color w:val="000000"/>
          <w:sz w:val="24"/>
          <w:szCs w:val="24"/>
        </w:rPr>
        <w:t xml:space="preserve"> será</w:t>
      </w:r>
      <w:r w:rsidRPr="00223486">
        <w:rPr>
          <w:rFonts w:ascii="Book Antiqua" w:hAnsi="Book Antiqua" w:cs="TT302o00"/>
          <w:color w:val="000000"/>
          <w:sz w:val="24"/>
          <w:szCs w:val="24"/>
        </w:rPr>
        <w:t xml:space="preserve"> formalizado por despacho fundamentado em procedimento que</w:t>
      </w:r>
      <w:r>
        <w:rPr>
          <w:rFonts w:ascii="Book Antiqua" w:hAnsi="Book Antiqua" w:cs="TT302o00"/>
          <w:color w:val="000000"/>
          <w:sz w:val="24"/>
          <w:szCs w:val="24"/>
        </w:rPr>
        <w:t xml:space="preserve"> </w:t>
      </w:r>
      <w:r w:rsidRPr="00223486">
        <w:rPr>
          <w:rFonts w:ascii="Book Antiqua" w:hAnsi="Book Antiqua" w:cs="TT302o00"/>
          <w:color w:val="000000"/>
          <w:sz w:val="24"/>
          <w:szCs w:val="24"/>
        </w:rPr>
        <w:t>assegure o contraditório e ampla defesa.</w:t>
      </w: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Art. 5</w:t>
      </w:r>
      <w:r>
        <w:rPr>
          <w:rFonts w:ascii="Book Antiqua" w:hAnsi="Book Antiqua" w:cs="TT2E2o00"/>
          <w:color w:val="000000"/>
          <w:sz w:val="24"/>
          <w:szCs w:val="24"/>
        </w:rPr>
        <w:t>3</w:t>
      </w:r>
      <w:r w:rsidRPr="00223486">
        <w:rPr>
          <w:rFonts w:ascii="Book Antiqua" w:hAnsi="Book Antiqua" w:cs="TT2E2o00"/>
          <w:color w:val="000000"/>
          <w:sz w:val="24"/>
          <w:szCs w:val="24"/>
        </w:rPr>
        <w:t xml:space="preserve">. </w:t>
      </w:r>
      <w:r w:rsidRPr="00223486">
        <w:rPr>
          <w:rFonts w:ascii="Book Antiqua" w:hAnsi="Book Antiqua" w:cs="TT302o00"/>
          <w:color w:val="000000"/>
          <w:sz w:val="24"/>
          <w:szCs w:val="24"/>
        </w:rPr>
        <w:t>O cancelamento do registro de preços também poderá ocorrer por fato</w:t>
      </w:r>
      <w:r>
        <w:rPr>
          <w:rFonts w:ascii="Book Antiqua" w:hAnsi="Book Antiqua" w:cs="TT302o00"/>
          <w:color w:val="000000"/>
          <w:sz w:val="24"/>
          <w:szCs w:val="24"/>
        </w:rPr>
        <w:t xml:space="preserve"> </w:t>
      </w:r>
      <w:r w:rsidRPr="00223486">
        <w:rPr>
          <w:rFonts w:ascii="Book Antiqua" w:hAnsi="Book Antiqua" w:cs="TT302o00"/>
          <w:color w:val="000000"/>
          <w:sz w:val="24"/>
          <w:szCs w:val="24"/>
        </w:rPr>
        <w:t>superveniente, decorrente de caso fortuito ou força maior, que prejudique o</w:t>
      </w:r>
      <w:r>
        <w:rPr>
          <w:rFonts w:ascii="Book Antiqua" w:hAnsi="Book Antiqua" w:cs="TT302o00"/>
          <w:color w:val="000000"/>
          <w:sz w:val="24"/>
          <w:szCs w:val="24"/>
        </w:rPr>
        <w:t xml:space="preserve"> </w:t>
      </w:r>
      <w:r w:rsidRPr="00223486">
        <w:rPr>
          <w:rFonts w:ascii="Book Antiqua" w:hAnsi="Book Antiqua" w:cs="TT302o00"/>
          <w:color w:val="000000"/>
          <w:sz w:val="24"/>
          <w:szCs w:val="24"/>
        </w:rPr>
        <w:t>cumprimento da ata, devidamente comprovados e justificados:</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 - por razão de interesse público; ou</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II - a pedido do fornecedor.</w:t>
      </w:r>
    </w:p>
    <w:p w:rsidR="00F72C12" w:rsidRDefault="00F72C12" w:rsidP="00F72C12">
      <w:pPr>
        <w:autoSpaceDE w:val="0"/>
        <w:autoSpaceDN w:val="0"/>
        <w:adjustRightInd w:val="0"/>
        <w:spacing w:after="0" w:line="240" w:lineRule="auto"/>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jc w:val="center"/>
        <w:rPr>
          <w:rFonts w:ascii="Book Antiqua" w:hAnsi="Book Antiqua" w:cs="TT2E2o00"/>
          <w:color w:val="000000"/>
          <w:sz w:val="24"/>
          <w:szCs w:val="24"/>
        </w:rPr>
      </w:pPr>
      <w:r w:rsidRPr="00223486">
        <w:rPr>
          <w:rFonts w:ascii="Book Antiqua" w:hAnsi="Book Antiqua" w:cs="TT2E2o00"/>
          <w:color w:val="000000"/>
          <w:sz w:val="24"/>
          <w:szCs w:val="24"/>
        </w:rPr>
        <w:t>Capítulo XIX</w:t>
      </w:r>
    </w:p>
    <w:p w:rsidR="00F72C12" w:rsidRPr="00223486" w:rsidRDefault="00F72C12" w:rsidP="00F72C12">
      <w:pPr>
        <w:autoSpaceDE w:val="0"/>
        <w:autoSpaceDN w:val="0"/>
        <w:adjustRightInd w:val="0"/>
        <w:spacing w:after="0" w:line="240" w:lineRule="auto"/>
        <w:jc w:val="center"/>
        <w:rPr>
          <w:rFonts w:ascii="Book Antiqua" w:hAnsi="Book Antiqua" w:cs="TT2E2o00"/>
          <w:color w:val="000000"/>
          <w:sz w:val="24"/>
          <w:szCs w:val="24"/>
        </w:rPr>
      </w:pPr>
      <w:r w:rsidRPr="00223486">
        <w:rPr>
          <w:rFonts w:ascii="Book Antiqua" w:hAnsi="Book Antiqua" w:cs="TT2E2o00"/>
          <w:color w:val="000000"/>
          <w:sz w:val="24"/>
          <w:szCs w:val="24"/>
        </w:rPr>
        <w:t>DO CREDENCIAMENTO</w:t>
      </w:r>
    </w:p>
    <w:p w:rsidR="00F72C12" w:rsidRDefault="00F72C12" w:rsidP="00F72C12">
      <w:pPr>
        <w:autoSpaceDE w:val="0"/>
        <w:autoSpaceDN w:val="0"/>
        <w:adjustRightInd w:val="0"/>
        <w:spacing w:after="0" w:line="240" w:lineRule="auto"/>
        <w:jc w:val="center"/>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Art. 5</w:t>
      </w:r>
      <w:r>
        <w:rPr>
          <w:rFonts w:ascii="Book Antiqua" w:hAnsi="Book Antiqua" w:cs="TT2E2o00"/>
          <w:color w:val="000000"/>
          <w:sz w:val="24"/>
          <w:szCs w:val="24"/>
        </w:rPr>
        <w:t>4</w:t>
      </w:r>
      <w:r w:rsidRPr="00223486">
        <w:rPr>
          <w:rFonts w:ascii="Book Antiqua" w:hAnsi="Book Antiqua" w:cs="TT2E2o00"/>
          <w:color w:val="000000"/>
          <w:sz w:val="24"/>
          <w:szCs w:val="24"/>
        </w:rPr>
        <w:t xml:space="preserve">. </w:t>
      </w:r>
      <w:r w:rsidRPr="00223486">
        <w:rPr>
          <w:rFonts w:ascii="Book Antiqua" w:hAnsi="Book Antiqua" w:cs="TT302o00"/>
          <w:color w:val="000000"/>
          <w:sz w:val="24"/>
          <w:szCs w:val="24"/>
        </w:rPr>
        <w:t>O credenciamento poderá ser utilizado quando a Administração pretender</w:t>
      </w:r>
      <w:r>
        <w:rPr>
          <w:rFonts w:ascii="Book Antiqua" w:hAnsi="Book Antiqua" w:cs="TT302o00"/>
          <w:color w:val="000000"/>
          <w:sz w:val="24"/>
          <w:szCs w:val="24"/>
        </w:rPr>
        <w:t xml:space="preserve"> </w:t>
      </w:r>
      <w:r w:rsidRPr="00223486">
        <w:rPr>
          <w:rFonts w:ascii="Book Antiqua" w:hAnsi="Book Antiqua" w:cs="TT302o00"/>
          <w:color w:val="000000"/>
          <w:sz w:val="24"/>
          <w:szCs w:val="24"/>
        </w:rPr>
        <w:t>formar uma rede de prestadores de serviços, pessoas físicas ou jurídicas, e houver</w:t>
      </w:r>
      <w:r>
        <w:rPr>
          <w:rFonts w:ascii="Book Antiqua" w:hAnsi="Book Antiqua" w:cs="TT302o00"/>
          <w:color w:val="000000"/>
          <w:sz w:val="24"/>
          <w:szCs w:val="24"/>
        </w:rPr>
        <w:t xml:space="preserve"> </w:t>
      </w:r>
      <w:r w:rsidRPr="00223486">
        <w:rPr>
          <w:rFonts w:ascii="Book Antiqua" w:hAnsi="Book Antiqua" w:cs="TT302o00"/>
          <w:color w:val="000000"/>
          <w:sz w:val="24"/>
          <w:szCs w:val="24"/>
        </w:rPr>
        <w:t>inviabilidade de competição em virtude da possibilidade da contratação de qualquer uma</w:t>
      </w:r>
      <w:r>
        <w:rPr>
          <w:rFonts w:ascii="Book Antiqua" w:hAnsi="Book Antiqua" w:cs="TT302o00"/>
          <w:color w:val="000000"/>
          <w:sz w:val="24"/>
          <w:szCs w:val="24"/>
        </w:rPr>
        <w:t xml:space="preserve"> </w:t>
      </w:r>
      <w:r w:rsidRPr="00223486">
        <w:rPr>
          <w:rFonts w:ascii="Book Antiqua" w:hAnsi="Book Antiqua" w:cs="TT302o00"/>
          <w:color w:val="000000"/>
          <w:sz w:val="24"/>
          <w:szCs w:val="24"/>
        </w:rPr>
        <w:t>das empresas credenciadas.</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Parágrafo único. Será objeto de credenciamento, quando: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 – for viável e vantajoso para a Administração a realização de contratações</w:t>
      </w:r>
      <w:r>
        <w:rPr>
          <w:rFonts w:ascii="Book Antiqua" w:hAnsi="Book Antiqua" w:cs="TT302o00"/>
          <w:color w:val="000000"/>
          <w:sz w:val="24"/>
          <w:szCs w:val="24"/>
        </w:rPr>
        <w:t xml:space="preserve"> </w:t>
      </w:r>
      <w:r w:rsidRPr="00223486">
        <w:rPr>
          <w:rFonts w:ascii="Book Antiqua" w:hAnsi="Book Antiqua" w:cs="TT302o00"/>
          <w:color w:val="000000"/>
          <w:sz w:val="24"/>
          <w:szCs w:val="24"/>
        </w:rPr>
        <w:t>simultâneas em condições padronizadas;</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II – quando a seleção do contratado ficar a cargo do beneficiário direto da</w:t>
      </w:r>
      <w:r>
        <w:rPr>
          <w:rFonts w:ascii="Book Antiqua" w:hAnsi="Book Antiqua" w:cs="TT302o00"/>
          <w:color w:val="000000"/>
          <w:sz w:val="24"/>
          <w:szCs w:val="24"/>
        </w:rPr>
        <w:t xml:space="preserve"> </w:t>
      </w:r>
      <w:r w:rsidRPr="00223486">
        <w:rPr>
          <w:rFonts w:ascii="Book Antiqua" w:hAnsi="Book Antiqua" w:cs="TT302o00"/>
          <w:color w:val="000000"/>
          <w:sz w:val="24"/>
          <w:szCs w:val="24"/>
        </w:rPr>
        <w:t>prestação;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C6738D">
        <w:rPr>
          <w:rFonts w:ascii="Book Antiqua" w:hAnsi="Book Antiqua" w:cs="TT302o00"/>
          <w:color w:val="000000"/>
          <w:sz w:val="24"/>
          <w:szCs w:val="24"/>
        </w:rPr>
        <w:t>III – para compras em mercados fluidos, caso em que a flutuação constante do valor da prestação e das condições de contratação inviabiliza a seleção de agente por meio de processo de licitação, o que induz a aceitação de preços dinâmicos pela Administração.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1º. O procedimento para o credenciamento na hipótese de contratação em</w:t>
      </w:r>
      <w:r>
        <w:rPr>
          <w:rFonts w:ascii="Book Antiqua" w:hAnsi="Book Antiqua" w:cs="TT302o00"/>
          <w:color w:val="000000"/>
          <w:sz w:val="24"/>
          <w:szCs w:val="24"/>
        </w:rPr>
        <w:t xml:space="preserve"> </w:t>
      </w:r>
      <w:r w:rsidRPr="00223486">
        <w:rPr>
          <w:rFonts w:ascii="Book Antiqua" w:hAnsi="Book Antiqua" w:cs="TT302o00"/>
          <w:color w:val="000000"/>
          <w:sz w:val="24"/>
          <w:szCs w:val="24"/>
        </w:rPr>
        <w:t>mercados fluidos poderá se dar na forma de mercado eletrônico público (</w:t>
      </w:r>
      <w:r w:rsidRPr="00223486">
        <w:rPr>
          <w:rFonts w:ascii="Book Antiqua" w:hAnsi="Book Antiqua" w:cs="TT342o00"/>
          <w:color w:val="000000"/>
          <w:sz w:val="24"/>
          <w:szCs w:val="24"/>
        </w:rPr>
        <w:t>e-</w:t>
      </w:r>
      <w:proofErr w:type="spellStart"/>
      <w:r w:rsidRPr="00223486">
        <w:rPr>
          <w:rFonts w:ascii="Book Antiqua" w:hAnsi="Book Antiqua" w:cs="TT342o00"/>
          <w:color w:val="000000"/>
          <w:sz w:val="24"/>
          <w:szCs w:val="24"/>
        </w:rPr>
        <w:t>marketplace</w:t>
      </w:r>
      <w:proofErr w:type="spellEnd"/>
      <w:r w:rsidRPr="00223486">
        <w:rPr>
          <w:rFonts w:ascii="Book Antiqua" w:hAnsi="Book Antiqua" w:cs="TT342o00"/>
          <w:color w:val="000000"/>
          <w:sz w:val="24"/>
          <w:szCs w:val="24"/>
        </w:rPr>
        <w:t xml:space="preserve"> </w:t>
      </w:r>
      <w:r w:rsidRPr="00223486">
        <w:rPr>
          <w:rFonts w:ascii="Book Antiqua" w:hAnsi="Book Antiqua" w:cs="TT302o00"/>
          <w:color w:val="000000"/>
          <w:sz w:val="24"/>
          <w:szCs w:val="24"/>
        </w:rPr>
        <w:t>e</w:t>
      </w:r>
      <w:r>
        <w:rPr>
          <w:rFonts w:ascii="Book Antiqua" w:hAnsi="Book Antiqua" w:cs="TT302o00"/>
          <w:color w:val="000000"/>
          <w:sz w:val="24"/>
          <w:szCs w:val="24"/>
        </w:rPr>
        <w:t xml:space="preserve"> </w:t>
      </w:r>
      <w:r w:rsidRPr="00223486">
        <w:rPr>
          <w:rFonts w:ascii="Book Antiqua" w:hAnsi="Book Antiqua" w:cs="TT342o00"/>
          <w:color w:val="000000"/>
          <w:sz w:val="24"/>
          <w:szCs w:val="24"/>
        </w:rPr>
        <w:t>e-commerce</w:t>
      </w:r>
      <w:r w:rsidRPr="00223486">
        <w:rPr>
          <w:rFonts w:ascii="Book Antiqua" w:hAnsi="Book Antiqua" w:cs="TT302o00"/>
          <w:color w:val="000000"/>
          <w:sz w:val="24"/>
          <w:szCs w:val="24"/>
        </w:rPr>
        <w:t>).</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FA6DC3">
        <w:rPr>
          <w:rFonts w:ascii="Book Antiqua" w:hAnsi="Book Antiqua" w:cs="TT302o00"/>
          <w:color w:val="000000"/>
          <w:sz w:val="24"/>
          <w:szCs w:val="24"/>
        </w:rPr>
        <w:t xml:space="preserve">§ 2º. No caso de contratação por meio de mercado eletrônico as exigências </w:t>
      </w:r>
      <w:proofErr w:type="spellStart"/>
      <w:r w:rsidRPr="00FA6DC3">
        <w:rPr>
          <w:rFonts w:ascii="Book Antiqua" w:hAnsi="Book Antiqua" w:cs="TT302o00"/>
          <w:color w:val="000000"/>
          <w:sz w:val="24"/>
          <w:szCs w:val="24"/>
        </w:rPr>
        <w:t>habilitatórias</w:t>
      </w:r>
      <w:proofErr w:type="spellEnd"/>
      <w:r w:rsidRPr="00FA6DC3">
        <w:rPr>
          <w:rFonts w:ascii="Book Antiqua" w:hAnsi="Book Antiqua" w:cs="TT302o00"/>
          <w:color w:val="000000"/>
          <w:sz w:val="24"/>
          <w:szCs w:val="24"/>
        </w:rPr>
        <w:t xml:space="preserve"> podem se restringir às indispensáveis à garantia do cumprimento das obrigações, sendo dispensáveis a apresentação de certidões e outras exigências </w:t>
      </w:r>
      <w:proofErr w:type="spellStart"/>
      <w:r w:rsidRPr="00FA6DC3">
        <w:rPr>
          <w:rFonts w:ascii="Book Antiqua" w:hAnsi="Book Antiqua" w:cs="TT302o00"/>
          <w:color w:val="000000"/>
          <w:sz w:val="24"/>
          <w:szCs w:val="24"/>
        </w:rPr>
        <w:t>habilitatórias</w:t>
      </w:r>
      <w:proofErr w:type="spellEnd"/>
      <w:r w:rsidRPr="00FA6DC3">
        <w:rPr>
          <w:rFonts w:ascii="Book Antiqua" w:hAnsi="Book Antiqua" w:cs="TT302o00"/>
          <w:color w:val="000000"/>
          <w:sz w:val="24"/>
          <w:szCs w:val="24"/>
        </w:rPr>
        <w:t>.</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3º. O edital de credenciamento dos interessados para a contratação de serviços</w:t>
      </w:r>
      <w:r>
        <w:rPr>
          <w:rFonts w:ascii="Book Antiqua" w:hAnsi="Book Antiqua" w:cs="TT302o00"/>
          <w:color w:val="000000"/>
          <w:sz w:val="24"/>
          <w:szCs w:val="24"/>
        </w:rPr>
        <w:t xml:space="preserve"> </w:t>
      </w:r>
      <w:r w:rsidRPr="00223486">
        <w:rPr>
          <w:rFonts w:ascii="Book Antiqua" w:hAnsi="Book Antiqua" w:cs="TT302o00"/>
          <w:color w:val="000000"/>
          <w:sz w:val="24"/>
          <w:szCs w:val="24"/>
        </w:rPr>
        <w:t xml:space="preserve">ou fornecimento de bens em mercados fluidos deverá prever descontos </w:t>
      </w:r>
      <w:r w:rsidRPr="00223486">
        <w:rPr>
          <w:rFonts w:ascii="Book Antiqua" w:hAnsi="Book Antiqua" w:cs="TT302o00"/>
          <w:color w:val="000000"/>
          <w:sz w:val="24"/>
          <w:szCs w:val="24"/>
        </w:rPr>
        <w:lastRenderedPageBreak/>
        <w:t>mínimos ou taxa</w:t>
      </w:r>
      <w:r>
        <w:rPr>
          <w:rFonts w:ascii="Book Antiqua" w:hAnsi="Book Antiqua" w:cs="TT302o00"/>
          <w:color w:val="000000"/>
          <w:sz w:val="24"/>
          <w:szCs w:val="24"/>
        </w:rPr>
        <w:t xml:space="preserve"> </w:t>
      </w:r>
      <w:r w:rsidRPr="00223486">
        <w:rPr>
          <w:rFonts w:ascii="Book Antiqua" w:hAnsi="Book Antiqua" w:cs="TT302o00"/>
          <w:color w:val="000000"/>
          <w:sz w:val="24"/>
          <w:szCs w:val="24"/>
        </w:rPr>
        <w:t>de administração máxima sobre cotações de preço de mercado vigentes no momento da</w:t>
      </w:r>
      <w:r>
        <w:rPr>
          <w:rFonts w:ascii="Book Antiqua" w:hAnsi="Book Antiqua" w:cs="TT302o00"/>
          <w:color w:val="000000"/>
          <w:sz w:val="24"/>
          <w:szCs w:val="24"/>
        </w:rPr>
        <w:t xml:space="preserve"> </w:t>
      </w:r>
      <w:r w:rsidRPr="00223486">
        <w:rPr>
          <w:rFonts w:ascii="Book Antiqua" w:hAnsi="Book Antiqua" w:cs="TT302o00"/>
          <w:color w:val="000000"/>
          <w:sz w:val="24"/>
          <w:szCs w:val="24"/>
        </w:rPr>
        <w:t>contratação.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8178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817812">
        <w:rPr>
          <w:rFonts w:ascii="Book Antiqua" w:hAnsi="Book Antiqua" w:cs="TT302o00"/>
          <w:color w:val="000000"/>
          <w:sz w:val="24"/>
          <w:szCs w:val="24"/>
        </w:rPr>
        <w:t>§ 4º. A Administração poderá firmar um acordo corporativo de desconto com os</w:t>
      </w:r>
      <w:r>
        <w:rPr>
          <w:rFonts w:ascii="Book Antiqua" w:hAnsi="Book Antiqua" w:cs="TT302o00"/>
          <w:color w:val="000000"/>
          <w:sz w:val="24"/>
          <w:szCs w:val="24"/>
        </w:rPr>
        <w:t xml:space="preserve"> </w:t>
      </w:r>
      <w:r w:rsidRPr="00817812">
        <w:rPr>
          <w:rFonts w:ascii="Book Antiqua" w:hAnsi="Book Antiqua" w:cs="TT302o00"/>
          <w:color w:val="000000"/>
          <w:sz w:val="24"/>
          <w:szCs w:val="24"/>
        </w:rPr>
        <w:t>fornecedores dos serviços ou bens a serem contratados prevendo a concessão de</w:t>
      </w:r>
      <w:r>
        <w:rPr>
          <w:rFonts w:ascii="Book Antiqua" w:hAnsi="Book Antiqua" w:cs="TT302o00"/>
          <w:color w:val="000000"/>
          <w:sz w:val="24"/>
          <w:szCs w:val="24"/>
        </w:rPr>
        <w:t xml:space="preserve"> </w:t>
      </w:r>
      <w:r w:rsidRPr="00817812">
        <w:rPr>
          <w:rFonts w:ascii="Book Antiqua" w:hAnsi="Book Antiqua" w:cs="TT302o00"/>
          <w:color w:val="000000"/>
          <w:sz w:val="24"/>
          <w:szCs w:val="24"/>
        </w:rPr>
        <w:t>desconto mínimo ou aplicação de taxa de administração máxima, conforme previsto no termo de referência incidente sobre o preço de mercado do momento da contratação.</w:t>
      </w:r>
    </w:p>
    <w:p w:rsidR="00F72C12" w:rsidRPr="008178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8178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817812">
        <w:rPr>
          <w:rFonts w:ascii="Book Antiqua" w:hAnsi="Book Antiqua" w:cs="TT2E2o00"/>
          <w:color w:val="000000"/>
          <w:sz w:val="24"/>
          <w:szCs w:val="24"/>
        </w:rPr>
        <w:t xml:space="preserve">Art. 55. </w:t>
      </w:r>
      <w:r w:rsidRPr="00817812">
        <w:rPr>
          <w:rFonts w:ascii="Book Antiqua" w:hAnsi="Book Antiqua" w:cs="TT302o00"/>
          <w:color w:val="000000"/>
          <w:sz w:val="24"/>
          <w:szCs w:val="24"/>
        </w:rPr>
        <w:t>O credenciamento será divulgado por meio de edital de chamamento público, que deverá conter as condições gerais para o ingresso de qualquer prestador interessado em integrar a lista de credenciados, desde que preenchidos os requisitos definidos no referido edital.</w:t>
      </w:r>
    </w:p>
    <w:p w:rsidR="00F72C12" w:rsidRPr="008178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8178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817812">
        <w:rPr>
          <w:rFonts w:ascii="Book Antiqua" w:hAnsi="Book Antiqua" w:cs="TT302o00"/>
          <w:color w:val="000000"/>
          <w:sz w:val="24"/>
          <w:szCs w:val="24"/>
        </w:rPr>
        <w:t>§ 1º. A administração fixará o preço a ser pago ao credenciado, bem como as respectivas condições de reajustamento.</w:t>
      </w:r>
    </w:p>
    <w:p w:rsidR="00F72C12" w:rsidRPr="008178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E61ECD"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E61ECD">
        <w:rPr>
          <w:rFonts w:ascii="Book Antiqua" w:hAnsi="Book Antiqua" w:cs="TT302o00"/>
          <w:color w:val="000000"/>
          <w:sz w:val="24"/>
          <w:szCs w:val="24"/>
        </w:rPr>
        <w:t>§ 2º. A escolha do credenciado poderá ser feita por terceiros sempre que este for o beneficiário direto do serviço.</w:t>
      </w:r>
    </w:p>
    <w:p w:rsidR="00F72C12" w:rsidRPr="00E61ECD"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E61ECD"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E61ECD">
        <w:rPr>
          <w:rFonts w:ascii="Book Antiqua" w:hAnsi="Book Antiqua" w:cs="TT302o00"/>
          <w:color w:val="000000"/>
          <w:sz w:val="24"/>
          <w:szCs w:val="24"/>
        </w:rPr>
        <w:t>§ 3º. Quando a escolha do prestador for feita pela Administração, o instrumento convocatório deverá fixar a maneira pela qual será feita a distribuição dos serviços, desde que tais critérios sejam aplicados de forma objetiva e impessoal.</w:t>
      </w:r>
    </w:p>
    <w:p w:rsidR="00F72C12" w:rsidRPr="00E61ECD"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E61ECD">
        <w:rPr>
          <w:rFonts w:ascii="Book Antiqua" w:hAnsi="Book Antiqua" w:cs="TT302o00"/>
          <w:color w:val="000000"/>
          <w:sz w:val="24"/>
          <w:szCs w:val="24"/>
        </w:rPr>
        <w:t>§ 4º. O edital de credenciamento ficará permanentemente aberto ao recebimento de novos interessados que poderão se credenciar a qualquer tempo, observados as regras de prazos previstas no instrumento para o encerramento no interesse da Administração.</w:t>
      </w:r>
    </w:p>
    <w:p w:rsidR="00F72C12" w:rsidRDefault="00F72C12" w:rsidP="00F72C12">
      <w:pPr>
        <w:autoSpaceDE w:val="0"/>
        <w:autoSpaceDN w:val="0"/>
        <w:adjustRightInd w:val="0"/>
        <w:spacing w:after="0" w:line="240" w:lineRule="auto"/>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jc w:val="center"/>
        <w:rPr>
          <w:rFonts w:ascii="Book Antiqua" w:hAnsi="Book Antiqua" w:cs="TT2E2o00"/>
          <w:color w:val="000000"/>
          <w:sz w:val="24"/>
          <w:szCs w:val="24"/>
        </w:rPr>
      </w:pPr>
      <w:r w:rsidRPr="00223486">
        <w:rPr>
          <w:rFonts w:ascii="Book Antiqua" w:hAnsi="Book Antiqua" w:cs="TT2E2o00"/>
          <w:color w:val="000000"/>
          <w:sz w:val="24"/>
          <w:szCs w:val="24"/>
        </w:rPr>
        <w:t>Capítulo XX</w:t>
      </w:r>
    </w:p>
    <w:p w:rsidR="00F72C12" w:rsidRPr="00223486" w:rsidRDefault="00F72C12" w:rsidP="00F72C12">
      <w:pPr>
        <w:autoSpaceDE w:val="0"/>
        <w:autoSpaceDN w:val="0"/>
        <w:adjustRightInd w:val="0"/>
        <w:spacing w:after="0" w:line="240" w:lineRule="auto"/>
        <w:jc w:val="center"/>
        <w:rPr>
          <w:rFonts w:ascii="Book Antiqua" w:hAnsi="Book Antiqua" w:cs="TT2E2o00"/>
          <w:color w:val="000000"/>
          <w:sz w:val="24"/>
          <w:szCs w:val="24"/>
        </w:rPr>
      </w:pPr>
      <w:r w:rsidRPr="00223486">
        <w:rPr>
          <w:rFonts w:ascii="Book Antiqua" w:hAnsi="Book Antiqua" w:cs="TT2E2o00"/>
          <w:color w:val="000000"/>
          <w:sz w:val="24"/>
          <w:szCs w:val="24"/>
        </w:rPr>
        <w:t>DO PROCEDIMENTO DE MANIFESTAÇÃO DE INTERESSE</w:t>
      </w:r>
    </w:p>
    <w:p w:rsidR="00F72C12" w:rsidRDefault="00F72C12" w:rsidP="00F72C12">
      <w:pPr>
        <w:autoSpaceDE w:val="0"/>
        <w:autoSpaceDN w:val="0"/>
        <w:adjustRightInd w:val="0"/>
        <w:spacing w:after="0" w:line="240" w:lineRule="auto"/>
        <w:jc w:val="center"/>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817812">
        <w:rPr>
          <w:rFonts w:ascii="Book Antiqua" w:hAnsi="Book Antiqua" w:cs="TT2E2o00"/>
          <w:color w:val="000000"/>
          <w:sz w:val="24"/>
          <w:szCs w:val="24"/>
        </w:rPr>
        <w:t xml:space="preserve">Art. 56. </w:t>
      </w:r>
      <w:r w:rsidRPr="00817812">
        <w:rPr>
          <w:rFonts w:ascii="Book Antiqua" w:hAnsi="Book Antiqua" w:cs="TT302o00"/>
          <w:color w:val="000000"/>
          <w:sz w:val="24"/>
          <w:szCs w:val="24"/>
        </w:rPr>
        <w:t>A Administração municipal poderá solicitar à iniciativa privada, mediante procedimento aberto de manifestação de interesse a ser iniciado com a publicação de edital de chamamento público, a propositura e a realização de estudos, investigações, levantamentos e projetos de soluções inovadoras que contribuam com questões de relevância pública.</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Art. 5</w:t>
      </w:r>
      <w:r>
        <w:rPr>
          <w:rFonts w:ascii="Book Antiqua" w:hAnsi="Book Antiqua" w:cs="TT2E2o00"/>
          <w:color w:val="000000"/>
          <w:sz w:val="24"/>
          <w:szCs w:val="24"/>
        </w:rPr>
        <w:t>7</w:t>
      </w:r>
      <w:r w:rsidRPr="00223486">
        <w:rPr>
          <w:rFonts w:ascii="Book Antiqua" w:hAnsi="Book Antiqua" w:cs="TT2E2o00"/>
          <w:color w:val="000000"/>
          <w:sz w:val="24"/>
          <w:szCs w:val="24"/>
        </w:rPr>
        <w:t xml:space="preserve">. </w:t>
      </w:r>
      <w:r w:rsidRPr="00223486">
        <w:rPr>
          <w:rFonts w:ascii="Book Antiqua" w:hAnsi="Book Antiqua" w:cs="TT302o00"/>
          <w:color w:val="000000"/>
          <w:sz w:val="24"/>
          <w:szCs w:val="24"/>
        </w:rPr>
        <w:t>A estruturação de empreendimento público por meio de Procedimento de</w:t>
      </w:r>
      <w:r>
        <w:rPr>
          <w:rFonts w:ascii="Book Antiqua" w:hAnsi="Book Antiqua" w:cs="TT302o00"/>
          <w:color w:val="000000"/>
          <w:sz w:val="24"/>
          <w:szCs w:val="24"/>
        </w:rPr>
        <w:t xml:space="preserve"> </w:t>
      </w:r>
      <w:r w:rsidRPr="00223486">
        <w:rPr>
          <w:rFonts w:ascii="Book Antiqua" w:hAnsi="Book Antiqua" w:cs="TT302o00"/>
          <w:color w:val="000000"/>
          <w:sz w:val="24"/>
          <w:szCs w:val="24"/>
        </w:rPr>
        <w:t>Manifestação de Interesse - PMI deverá obedecer às disposições deste capítulo, sendo</w:t>
      </w:r>
      <w:r>
        <w:rPr>
          <w:rFonts w:ascii="Book Antiqua" w:hAnsi="Book Antiqua" w:cs="TT302o00"/>
          <w:color w:val="000000"/>
          <w:sz w:val="24"/>
          <w:szCs w:val="24"/>
        </w:rPr>
        <w:t xml:space="preserve"> </w:t>
      </w:r>
      <w:r w:rsidRPr="00223486">
        <w:rPr>
          <w:rFonts w:ascii="Book Antiqua" w:hAnsi="Book Antiqua" w:cs="TT302o00"/>
          <w:color w:val="000000"/>
          <w:sz w:val="24"/>
          <w:szCs w:val="24"/>
        </w:rPr>
        <w:t>garantida a observância dos princípios da isonomia, da legalidade, da impessoalidade, da</w:t>
      </w:r>
      <w:r>
        <w:rPr>
          <w:rFonts w:ascii="Book Antiqua" w:hAnsi="Book Antiqua" w:cs="TT302o00"/>
          <w:color w:val="000000"/>
          <w:sz w:val="24"/>
          <w:szCs w:val="24"/>
        </w:rPr>
        <w:t xml:space="preserve"> </w:t>
      </w:r>
      <w:r w:rsidRPr="00223486">
        <w:rPr>
          <w:rFonts w:ascii="Book Antiqua" w:hAnsi="Book Antiqua" w:cs="TT302o00"/>
          <w:color w:val="000000"/>
          <w:sz w:val="24"/>
          <w:szCs w:val="24"/>
        </w:rPr>
        <w:t xml:space="preserve">moralidade, da igualdade, da publicidade, da probidade </w:t>
      </w:r>
      <w:r w:rsidRPr="00223486">
        <w:rPr>
          <w:rFonts w:ascii="Book Antiqua" w:hAnsi="Book Antiqua" w:cs="TT302o00"/>
          <w:color w:val="000000"/>
          <w:sz w:val="24"/>
          <w:szCs w:val="24"/>
        </w:rPr>
        <w:lastRenderedPageBreak/>
        <w:t>administrativa, da vinculação ao</w:t>
      </w:r>
      <w:r>
        <w:rPr>
          <w:rFonts w:ascii="Book Antiqua" w:hAnsi="Book Antiqua" w:cs="TT302o00"/>
          <w:color w:val="000000"/>
          <w:sz w:val="24"/>
          <w:szCs w:val="24"/>
        </w:rPr>
        <w:t xml:space="preserve"> </w:t>
      </w:r>
      <w:r w:rsidRPr="00223486">
        <w:rPr>
          <w:rFonts w:ascii="Book Antiqua" w:hAnsi="Book Antiqua" w:cs="TT302o00"/>
          <w:color w:val="000000"/>
          <w:sz w:val="24"/>
          <w:szCs w:val="24"/>
        </w:rPr>
        <w:t>instrumento convocatório, do julgamento objetivo e dos que lhes são correlatos.</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Art. 5</w:t>
      </w:r>
      <w:r>
        <w:rPr>
          <w:rFonts w:ascii="Book Antiqua" w:hAnsi="Book Antiqua" w:cs="TT2E2o00"/>
          <w:color w:val="000000"/>
          <w:sz w:val="24"/>
          <w:szCs w:val="24"/>
        </w:rPr>
        <w:t>8</w:t>
      </w:r>
      <w:r w:rsidRPr="00223486">
        <w:rPr>
          <w:rFonts w:ascii="Book Antiqua" w:hAnsi="Book Antiqua" w:cs="TT2E2o00"/>
          <w:color w:val="000000"/>
          <w:sz w:val="24"/>
          <w:szCs w:val="24"/>
        </w:rPr>
        <w:t>.</w:t>
      </w:r>
      <w:r>
        <w:rPr>
          <w:rFonts w:ascii="Book Antiqua" w:hAnsi="Book Antiqua" w:cs="TT2E2o00"/>
          <w:color w:val="000000"/>
          <w:sz w:val="24"/>
          <w:szCs w:val="24"/>
        </w:rPr>
        <w:t xml:space="preserve"> </w:t>
      </w:r>
      <w:r w:rsidRPr="00223486">
        <w:rPr>
          <w:rFonts w:ascii="Book Antiqua" w:hAnsi="Book Antiqua" w:cs="TT302o00"/>
          <w:color w:val="000000"/>
          <w:sz w:val="24"/>
          <w:szCs w:val="24"/>
        </w:rPr>
        <w:t>O PMI será conduzido, por meio de Comissão de Contratação, formada na</w:t>
      </w:r>
      <w:r>
        <w:rPr>
          <w:rFonts w:ascii="Book Antiqua" w:hAnsi="Book Antiqua" w:cs="TT302o00"/>
          <w:color w:val="000000"/>
          <w:sz w:val="24"/>
          <w:szCs w:val="24"/>
        </w:rPr>
        <w:t xml:space="preserve"> </w:t>
      </w:r>
      <w:r w:rsidRPr="00223486">
        <w:rPr>
          <w:rFonts w:ascii="Book Antiqua" w:hAnsi="Book Antiqua" w:cs="TT302o00"/>
          <w:color w:val="000000"/>
          <w:sz w:val="24"/>
          <w:szCs w:val="24"/>
        </w:rPr>
        <w:t>forma deste Regulamento, a quem caberá elaborar o termo de referência e edital,</w:t>
      </w:r>
      <w:r>
        <w:rPr>
          <w:rFonts w:ascii="Book Antiqua" w:hAnsi="Book Antiqua" w:cs="TT302o00"/>
          <w:color w:val="000000"/>
          <w:sz w:val="24"/>
          <w:szCs w:val="24"/>
        </w:rPr>
        <w:t xml:space="preserve"> </w:t>
      </w:r>
      <w:r w:rsidRPr="00223486">
        <w:rPr>
          <w:rFonts w:ascii="Book Antiqua" w:hAnsi="Book Antiqua" w:cs="TT302o00"/>
          <w:color w:val="000000"/>
          <w:sz w:val="24"/>
          <w:szCs w:val="24"/>
        </w:rPr>
        <w:t>conceder as autorizações, receber e analisar os respectivos estudos.</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817812">
        <w:rPr>
          <w:rFonts w:ascii="Book Antiqua" w:hAnsi="Book Antiqua" w:cs="TT2E2o00"/>
          <w:color w:val="000000"/>
          <w:sz w:val="24"/>
          <w:szCs w:val="24"/>
        </w:rPr>
        <w:t xml:space="preserve">Art. 59. </w:t>
      </w:r>
      <w:r w:rsidRPr="00817812">
        <w:rPr>
          <w:rFonts w:ascii="Book Antiqua" w:hAnsi="Book Antiqua" w:cs="TT302o00"/>
          <w:color w:val="000000"/>
          <w:sz w:val="24"/>
          <w:szCs w:val="24"/>
        </w:rPr>
        <w:t>O termo de referência e edital deverão ser publicados no Portal Nacional</w:t>
      </w:r>
      <w:r>
        <w:rPr>
          <w:rFonts w:ascii="Book Antiqua" w:hAnsi="Book Antiqua" w:cs="TT302o00"/>
          <w:color w:val="000000"/>
          <w:sz w:val="24"/>
          <w:szCs w:val="24"/>
        </w:rPr>
        <w:t xml:space="preserve"> </w:t>
      </w:r>
      <w:r w:rsidRPr="00817812">
        <w:rPr>
          <w:rFonts w:ascii="Book Antiqua" w:hAnsi="Book Antiqua" w:cs="TT302o00"/>
          <w:color w:val="000000"/>
          <w:sz w:val="24"/>
          <w:szCs w:val="24"/>
        </w:rPr>
        <w:t>de Contratações Públicas e no sítio eletrônico oficial do Município, e conterão, em cada caso, além de outros requisitos que venham a ser definidos pela autoridade competente:</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 - demonstração do interesse público na realização do empreendimento a ser</w:t>
      </w:r>
      <w:r>
        <w:rPr>
          <w:rFonts w:ascii="Book Antiqua" w:hAnsi="Book Antiqua" w:cs="TT302o00"/>
          <w:color w:val="000000"/>
          <w:sz w:val="24"/>
          <w:szCs w:val="24"/>
        </w:rPr>
        <w:t xml:space="preserve"> </w:t>
      </w:r>
      <w:r w:rsidRPr="00223486">
        <w:rPr>
          <w:rFonts w:ascii="Book Antiqua" w:hAnsi="Book Antiqua" w:cs="TT302o00"/>
          <w:color w:val="000000"/>
          <w:sz w:val="24"/>
          <w:szCs w:val="24"/>
        </w:rPr>
        <w:t>contratado;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II - delimitação do escopo dos estudos, sendo que, no caso de um serviço que</w:t>
      </w:r>
      <w:r>
        <w:rPr>
          <w:rFonts w:ascii="Book Antiqua" w:hAnsi="Book Antiqua" w:cs="TT302o00"/>
          <w:color w:val="000000"/>
          <w:sz w:val="24"/>
          <w:szCs w:val="24"/>
        </w:rPr>
        <w:t xml:space="preserve"> </w:t>
      </w:r>
      <w:r w:rsidRPr="00223486">
        <w:rPr>
          <w:rFonts w:ascii="Book Antiqua" w:hAnsi="Book Antiqua" w:cs="TT302o00"/>
          <w:color w:val="000000"/>
          <w:sz w:val="24"/>
          <w:szCs w:val="24"/>
        </w:rPr>
        <w:t>possibilite a resolução do problema por meio de alternativas inovadoras, poder-se-á</w:t>
      </w:r>
      <w:r>
        <w:rPr>
          <w:rFonts w:ascii="Book Antiqua" w:hAnsi="Book Antiqua" w:cs="TT302o00"/>
          <w:color w:val="000000"/>
          <w:sz w:val="24"/>
          <w:szCs w:val="24"/>
        </w:rPr>
        <w:t xml:space="preserve"> </w:t>
      </w:r>
      <w:r w:rsidRPr="00223486">
        <w:rPr>
          <w:rFonts w:ascii="Book Antiqua" w:hAnsi="Book Antiqua" w:cs="TT302o00"/>
          <w:color w:val="000000"/>
          <w:sz w:val="24"/>
          <w:szCs w:val="24"/>
        </w:rPr>
        <w:t>restringir-se a indicar somente o problema que se busca resolver com a parceria,</w:t>
      </w:r>
      <w:r>
        <w:rPr>
          <w:rFonts w:ascii="Book Antiqua" w:hAnsi="Book Antiqua" w:cs="TT302o00"/>
          <w:color w:val="000000"/>
          <w:sz w:val="24"/>
          <w:szCs w:val="24"/>
        </w:rPr>
        <w:t xml:space="preserve"> </w:t>
      </w:r>
      <w:r w:rsidRPr="00223486">
        <w:rPr>
          <w:rFonts w:ascii="Book Antiqua" w:hAnsi="Book Antiqua" w:cs="TT302o00"/>
          <w:color w:val="000000"/>
          <w:sz w:val="24"/>
          <w:szCs w:val="24"/>
        </w:rPr>
        <w:t>deixando à iniciativa privada a possibilidade de sugerir diferentes meios para sua solução;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III - definição de critérios para a qualificação e seleção dos autorizados a realizar</w:t>
      </w:r>
      <w:r>
        <w:rPr>
          <w:rFonts w:ascii="Book Antiqua" w:hAnsi="Book Antiqua" w:cs="TT302o00"/>
          <w:color w:val="000000"/>
          <w:sz w:val="24"/>
          <w:szCs w:val="24"/>
        </w:rPr>
        <w:t xml:space="preserve"> </w:t>
      </w:r>
      <w:r w:rsidRPr="00223486">
        <w:rPr>
          <w:rFonts w:ascii="Book Antiqua" w:hAnsi="Book Antiqua" w:cs="TT302o00"/>
          <w:color w:val="000000"/>
          <w:sz w:val="24"/>
          <w:szCs w:val="24"/>
        </w:rPr>
        <w:t>os estudos;</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IV - exclusividade da autorização, se for o caso;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V - prazo e forma de apresentação do requerimento de autorização;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VI - prazo para análise e eventual formalização de autorização;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VII - prazo para a apresentação dos estudos, estabelecidos no cronograma de</w:t>
      </w:r>
      <w:r>
        <w:rPr>
          <w:rFonts w:ascii="Book Antiqua" w:hAnsi="Book Antiqua" w:cs="TT302o00"/>
          <w:color w:val="000000"/>
          <w:sz w:val="24"/>
          <w:szCs w:val="24"/>
        </w:rPr>
        <w:t xml:space="preserve"> </w:t>
      </w:r>
      <w:r w:rsidRPr="00223486">
        <w:rPr>
          <w:rFonts w:ascii="Book Antiqua" w:hAnsi="Book Antiqua" w:cs="TT302o00"/>
          <w:color w:val="000000"/>
          <w:sz w:val="24"/>
          <w:szCs w:val="24"/>
        </w:rPr>
        <w:t>execução, compatível com a complexidade e abrangência das atividades a serem</w:t>
      </w:r>
      <w:r>
        <w:rPr>
          <w:rFonts w:ascii="Book Antiqua" w:hAnsi="Book Antiqua" w:cs="TT302o00"/>
          <w:color w:val="000000"/>
          <w:sz w:val="24"/>
          <w:szCs w:val="24"/>
        </w:rPr>
        <w:t xml:space="preserve"> </w:t>
      </w:r>
      <w:r w:rsidRPr="00223486">
        <w:rPr>
          <w:rFonts w:ascii="Book Antiqua" w:hAnsi="Book Antiqua" w:cs="TT302o00"/>
          <w:color w:val="000000"/>
          <w:sz w:val="24"/>
          <w:szCs w:val="24"/>
        </w:rPr>
        <w:t>desenvolvidas, contado da data de publicação da autorização, podendo ser estabelecidos</w:t>
      </w:r>
      <w:r>
        <w:rPr>
          <w:rFonts w:ascii="Book Antiqua" w:hAnsi="Book Antiqua" w:cs="TT302o00"/>
          <w:color w:val="000000"/>
          <w:sz w:val="24"/>
          <w:szCs w:val="24"/>
        </w:rPr>
        <w:t xml:space="preserve"> </w:t>
      </w:r>
      <w:r w:rsidRPr="00223486">
        <w:rPr>
          <w:rFonts w:ascii="Book Antiqua" w:hAnsi="Book Antiqua" w:cs="TT302o00"/>
          <w:color w:val="000000"/>
          <w:sz w:val="24"/>
          <w:szCs w:val="24"/>
        </w:rPr>
        <w:t>prazos intermediários;</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VIII - proposta de cronograma de reuniões técnicas;</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IX - valor nominal máximo para eventual ressarcimento, ou critérios para a sua</w:t>
      </w:r>
      <w:r>
        <w:rPr>
          <w:rFonts w:ascii="Book Antiqua" w:hAnsi="Book Antiqua" w:cs="TT302o00"/>
          <w:color w:val="000000"/>
          <w:sz w:val="24"/>
          <w:szCs w:val="24"/>
        </w:rPr>
        <w:t xml:space="preserve"> </w:t>
      </w:r>
      <w:r w:rsidRPr="00223486">
        <w:rPr>
          <w:rFonts w:ascii="Book Antiqua" w:hAnsi="Book Antiqua" w:cs="TT302o00"/>
          <w:color w:val="000000"/>
          <w:sz w:val="24"/>
          <w:szCs w:val="24"/>
        </w:rPr>
        <w:t>fixação, bem como base de cálculo para fins de reajuste;</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X - definição de critérios para o recebimento e seleção dos estudos realizados, os</w:t>
      </w:r>
      <w:r>
        <w:rPr>
          <w:rFonts w:ascii="Book Antiqua" w:hAnsi="Book Antiqua" w:cs="TT302o00"/>
          <w:color w:val="000000"/>
          <w:sz w:val="24"/>
          <w:szCs w:val="24"/>
        </w:rPr>
        <w:t xml:space="preserve"> </w:t>
      </w:r>
      <w:r w:rsidRPr="00223486">
        <w:rPr>
          <w:rFonts w:ascii="Book Antiqua" w:hAnsi="Book Antiqua" w:cs="TT302o00"/>
          <w:color w:val="000000"/>
          <w:sz w:val="24"/>
          <w:szCs w:val="24"/>
        </w:rPr>
        <w:t>quais consistirão, ao menos, em:</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a) consistência das informações que subsidiaram sua realização;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b) adoção das melhores técnicas de elaboração, segundo normas e procedimentos</w:t>
      </w:r>
      <w:r>
        <w:rPr>
          <w:rFonts w:ascii="Book Antiqua" w:hAnsi="Book Antiqua" w:cs="TT302o00"/>
          <w:color w:val="000000"/>
          <w:sz w:val="24"/>
          <w:szCs w:val="24"/>
        </w:rPr>
        <w:t xml:space="preserve"> </w:t>
      </w:r>
      <w:r w:rsidRPr="00223486">
        <w:rPr>
          <w:rFonts w:ascii="Book Antiqua" w:hAnsi="Book Antiqua" w:cs="TT302o00"/>
          <w:color w:val="000000"/>
          <w:sz w:val="24"/>
          <w:szCs w:val="24"/>
        </w:rPr>
        <w:t>científicos pertinentes, utilizando, sempre que possível, equipamentos e processos</w:t>
      </w:r>
      <w:r>
        <w:rPr>
          <w:rFonts w:ascii="Book Antiqua" w:hAnsi="Book Antiqua" w:cs="TT302o00"/>
          <w:color w:val="000000"/>
          <w:sz w:val="24"/>
          <w:szCs w:val="24"/>
        </w:rPr>
        <w:t xml:space="preserve"> </w:t>
      </w:r>
      <w:r w:rsidRPr="00223486">
        <w:rPr>
          <w:rFonts w:ascii="Book Antiqua" w:hAnsi="Book Antiqua" w:cs="TT302o00"/>
          <w:color w:val="000000"/>
          <w:sz w:val="24"/>
          <w:szCs w:val="24"/>
        </w:rPr>
        <w:t>recomendados pela melhor tecnologia aplicada ao setor;</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c) compatibilidade com as normas técnicas e legislação aplicável ao setor, bem</w:t>
      </w:r>
      <w:r>
        <w:rPr>
          <w:rFonts w:ascii="Book Antiqua" w:hAnsi="Book Antiqua" w:cs="TT302o00"/>
          <w:color w:val="000000"/>
          <w:sz w:val="24"/>
          <w:szCs w:val="24"/>
        </w:rPr>
        <w:t xml:space="preserve"> </w:t>
      </w:r>
      <w:r w:rsidRPr="00223486">
        <w:rPr>
          <w:rFonts w:ascii="Book Antiqua" w:hAnsi="Book Antiqua" w:cs="TT302o00"/>
          <w:color w:val="000000"/>
          <w:sz w:val="24"/>
          <w:szCs w:val="24"/>
        </w:rPr>
        <w:t>como com as orientações do órgão ou entidade demandante;</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d) atendimento às exigências estabelecidas no edital de chamamento;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e) atendimento de todas as etapas e atividades de elaboração dos estudos</w:t>
      </w:r>
      <w:r>
        <w:rPr>
          <w:rFonts w:ascii="Book Antiqua" w:hAnsi="Book Antiqua" w:cs="TT302o00"/>
          <w:color w:val="000000"/>
          <w:sz w:val="24"/>
          <w:szCs w:val="24"/>
        </w:rPr>
        <w:t xml:space="preserve"> </w:t>
      </w:r>
      <w:r w:rsidRPr="00223486">
        <w:rPr>
          <w:rFonts w:ascii="Book Antiqua" w:hAnsi="Book Antiqua" w:cs="TT302o00"/>
          <w:color w:val="000000"/>
          <w:sz w:val="24"/>
          <w:szCs w:val="24"/>
        </w:rPr>
        <w:t>estabelecidas no cronograma de execução;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f) demonstração comparativa de custo e benefício do empreendimento em</w:t>
      </w:r>
      <w:r>
        <w:rPr>
          <w:rFonts w:ascii="Book Antiqua" w:hAnsi="Book Antiqua" w:cs="TT302o00"/>
          <w:color w:val="000000"/>
          <w:sz w:val="24"/>
          <w:szCs w:val="24"/>
        </w:rPr>
        <w:t xml:space="preserve"> </w:t>
      </w:r>
      <w:r w:rsidRPr="00223486">
        <w:rPr>
          <w:rFonts w:ascii="Book Antiqua" w:hAnsi="Book Antiqua" w:cs="TT302o00"/>
          <w:color w:val="000000"/>
          <w:sz w:val="24"/>
          <w:szCs w:val="24"/>
        </w:rPr>
        <w:t>relação a opções funcionalmente equivalentes, se existentes; e</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g) critérios para avaliação, seleção e ressarcimento dos estudos.</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1º.</w:t>
      </w:r>
      <w:r>
        <w:rPr>
          <w:rFonts w:ascii="Book Antiqua" w:hAnsi="Book Antiqua" w:cs="TT302o00"/>
          <w:color w:val="000000"/>
          <w:sz w:val="24"/>
          <w:szCs w:val="24"/>
        </w:rPr>
        <w:t xml:space="preserve"> </w:t>
      </w:r>
      <w:r w:rsidRPr="00223486">
        <w:rPr>
          <w:rFonts w:ascii="Book Antiqua" w:hAnsi="Book Antiqua" w:cs="TT302o00"/>
          <w:color w:val="000000"/>
          <w:sz w:val="24"/>
          <w:szCs w:val="24"/>
        </w:rPr>
        <w:t>O termo de referência e o edital poderão indicar o valor máximo da tarifa ou</w:t>
      </w:r>
      <w:r>
        <w:rPr>
          <w:rFonts w:ascii="Book Antiqua" w:hAnsi="Book Antiqua" w:cs="TT302o00"/>
          <w:color w:val="000000"/>
          <w:sz w:val="24"/>
          <w:szCs w:val="24"/>
        </w:rPr>
        <w:t xml:space="preserve"> </w:t>
      </w:r>
      <w:r w:rsidRPr="00223486">
        <w:rPr>
          <w:rFonts w:ascii="Book Antiqua" w:hAnsi="Book Antiqua" w:cs="TT302o00"/>
          <w:color w:val="000000"/>
          <w:sz w:val="24"/>
          <w:szCs w:val="24"/>
        </w:rPr>
        <w:t>da contraprestação pública admitida para a estruturação do projeto de parceria.</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2º. O extrato do edital deverá ser publicado no Diário Oficial do Município,</w:t>
      </w:r>
      <w:r>
        <w:rPr>
          <w:rFonts w:ascii="Book Antiqua" w:hAnsi="Book Antiqua" w:cs="TT302o00"/>
          <w:color w:val="000000"/>
          <w:sz w:val="24"/>
          <w:szCs w:val="24"/>
        </w:rPr>
        <w:t xml:space="preserve"> </w:t>
      </w:r>
      <w:r w:rsidRPr="00223486">
        <w:rPr>
          <w:rFonts w:ascii="Book Antiqua" w:hAnsi="Book Antiqua" w:cs="TT302o00"/>
          <w:color w:val="000000"/>
          <w:sz w:val="24"/>
          <w:szCs w:val="24"/>
        </w:rPr>
        <w:t>Estado e União e em jornais de circulação regional, estadual ou nacional, a critério da</w:t>
      </w:r>
      <w:r>
        <w:rPr>
          <w:rFonts w:ascii="Book Antiqua" w:hAnsi="Book Antiqua" w:cs="TT302o00"/>
          <w:color w:val="000000"/>
          <w:sz w:val="24"/>
          <w:szCs w:val="24"/>
        </w:rPr>
        <w:t xml:space="preserve"> </w:t>
      </w:r>
      <w:r w:rsidRPr="00223486">
        <w:rPr>
          <w:rFonts w:ascii="Book Antiqua" w:hAnsi="Book Antiqua" w:cs="TT302o00"/>
          <w:color w:val="000000"/>
          <w:sz w:val="24"/>
          <w:szCs w:val="24"/>
        </w:rPr>
        <w:t>Comissão.</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817812">
        <w:rPr>
          <w:rFonts w:ascii="Book Antiqua" w:hAnsi="Book Antiqua" w:cs="TT2E2o00"/>
          <w:color w:val="000000"/>
          <w:sz w:val="24"/>
          <w:szCs w:val="24"/>
        </w:rPr>
        <w:t xml:space="preserve">Art. 60. </w:t>
      </w:r>
      <w:r w:rsidRPr="00817812">
        <w:rPr>
          <w:rFonts w:ascii="Book Antiqua" w:hAnsi="Book Antiqua" w:cs="TT302o00"/>
          <w:color w:val="000000"/>
          <w:sz w:val="24"/>
          <w:szCs w:val="24"/>
        </w:rPr>
        <w:t>A autorização para elaboração dos estudos será pessoal e intransferível.</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Art. 6</w:t>
      </w:r>
      <w:r>
        <w:rPr>
          <w:rFonts w:ascii="Book Antiqua" w:hAnsi="Book Antiqua" w:cs="TT2E2o00"/>
          <w:color w:val="000000"/>
          <w:sz w:val="24"/>
          <w:szCs w:val="24"/>
        </w:rPr>
        <w:t>1</w:t>
      </w:r>
      <w:r w:rsidRPr="00223486">
        <w:rPr>
          <w:rFonts w:ascii="Book Antiqua" w:hAnsi="Book Antiqua" w:cs="TT2E2o00"/>
          <w:color w:val="000000"/>
          <w:sz w:val="24"/>
          <w:szCs w:val="24"/>
        </w:rPr>
        <w:t xml:space="preserve">. </w:t>
      </w:r>
      <w:r w:rsidRPr="00223486">
        <w:rPr>
          <w:rFonts w:ascii="Book Antiqua" w:hAnsi="Book Antiqua" w:cs="TT302o00"/>
          <w:color w:val="000000"/>
          <w:sz w:val="24"/>
          <w:szCs w:val="24"/>
        </w:rPr>
        <w:t>Será assegurado o sigilo das informações cadastrais dos interessados,</w:t>
      </w:r>
      <w:r>
        <w:rPr>
          <w:rFonts w:ascii="Book Antiqua" w:hAnsi="Book Antiqua" w:cs="TT302o00"/>
          <w:color w:val="000000"/>
          <w:sz w:val="24"/>
          <w:szCs w:val="24"/>
        </w:rPr>
        <w:t xml:space="preserve"> </w:t>
      </w:r>
      <w:r w:rsidRPr="00223486">
        <w:rPr>
          <w:rFonts w:ascii="Book Antiqua" w:hAnsi="Book Antiqua" w:cs="TT302o00"/>
          <w:color w:val="000000"/>
          <w:sz w:val="24"/>
          <w:szCs w:val="24"/>
        </w:rPr>
        <w:t>quando solicitado.</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Art. 6</w:t>
      </w:r>
      <w:r>
        <w:rPr>
          <w:rFonts w:ascii="Book Antiqua" w:hAnsi="Book Antiqua" w:cs="TT2E2o00"/>
          <w:color w:val="000000"/>
          <w:sz w:val="24"/>
          <w:szCs w:val="24"/>
        </w:rPr>
        <w:t>2</w:t>
      </w:r>
      <w:r w:rsidRPr="00223486">
        <w:rPr>
          <w:rFonts w:ascii="Book Antiqua" w:hAnsi="Book Antiqua" w:cs="TT2E2o00"/>
          <w:color w:val="000000"/>
          <w:sz w:val="24"/>
          <w:szCs w:val="24"/>
        </w:rPr>
        <w:t xml:space="preserve">. </w:t>
      </w:r>
      <w:r w:rsidRPr="00223486">
        <w:rPr>
          <w:rFonts w:ascii="Book Antiqua" w:hAnsi="Book Antiqua" w:cs="TT302o00"/>
          <w:color w:val="000000"/>
          <w:sz w:val="24"/>
          <w:szCs w:val="24"/>
        </w:rPr>
        <w:t>A autorização não implica, em hipótese alguma, corresponsabilidade do</w:t>
      </w:r>
      <w:r>
        <w:rPr>
          <w:rFonts w:ascii="Book Antiqua" w:hAnsi="Book Antiqua" w:cs="TT302o00"/>
          <w:color w:val="000000"/>
          <w:sz w:val="24"/>
          <w:szCs w:val="24"/>
        </w:rPr>
        <w:t xml:space="preserve"> </w:t>
      </w:r>
      <w:r w:rsidRPr="00223486">
        <w:rPr>
          <w:rFonts w:ascii="Book Antiqua" w:hAnsi="Book Antiqua" w:cs="TT302o00"/>
          <w:color w:val="000000"/>
          <w:sz w:val="24"/>
          <w:szCs w:val="24"/>
        </w:rPr>
        <w:t>Município perante terceiros pelos atos praticados pela pessoa autorizada.</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Art. 6</w:t>
      </w:r>
      <w:r>
        <w:rPr>
          <w:rFonts w:ascii="Book Antiqua" w:hAnsi="Book Antiqua" w:cs="TT2E2o00"/>
          <w:color w:val="000000"/>
          <w:sz w:val="24"/>
          <w:szCs w:val="24"/>
        </w:rPr>
        <w:t>3</w:t>
      </w:r>
      <w:r w:rsidRPr="00223486">
        <w:rPr>
          <w:rFonts w:ascii="Book Antiqua" w:hAnsi="Book Antiqua" w:cs="TT2E2o00"/>
          <w:color w:val="000000"/>
          <w:sz w:val="24"/>
          <w:szCs w:val="24"/>
        </w:rPr>
        <w:t xml:space="preserve">. </w:t>
      </w:r>
      <w:r w:rsidRPr="00223486">
        <w:rPr>
          <w:rFonts w:ascii="Book Antiqua" w:hAnsi="Book Antiqua" w:cs="TT302o00"/>
          <w:color w:val="000000"/>
          <w:sz w:val="24"/>
          <w:szCs w:val="24"/>
        </w:rPr>
        <w:t>A autorização deverá ser publicada no Diário Oficial, no sítio eletrônico</w:t>
      </w:r>
      <w:r>
        <w:rPr>
          <w:rFonts w:ascii="Book Antiqua" w:hAnsi="Book Antiqua" w:cs="TT302o00"/>
          <w:color w:val="000000"/>
          <w:sz w:val="24"/>
          <w:szCs w:val="24"/>
        </w:rPr>
        <w:t xml:space="preserve"> </w:t>
      </w:r>
      <w:r w:rsidRPr="00223486">
        <w:rPr>
          <w:rFonts w:ascii="Book Antiqua" w:hAnsi="Book Antiqua" w:cs="TT302o00"/>
          <w:color w:val="000000"/>
          <w:sz w:val="24"/>
          <w:szCs w:val="24"/>
        </w:rPr>
        <w:t>oficial do Município e informará:</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 - o empreendimento público objeto dos estudos autorizados;</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II - a indicação de ressarcimento, na hipótese de utilização dos estudos pela</w:t>
      </w:r>
      <w:r>
        <w:rPr>
          <w:rFonts w:ascii="Book Antiqua" w:hAnsi="Book Antiqua" w:cs="TT302o00"/>
          <w:color w:val="000000"/>
          <w:sz w:val="24"/>
          <w:szCs w:val="24"/>
        </w:rPr>
        <w:t xml:space="preserve"> </w:t>
      </w:r>
      <w:r w:rsidRPr="00223486">
        <w:rPr>
          <w:rFonts w:ascii="Book Antiqua" w:hAnsi="Book Antiqua" w:cs="TT302o00"/>
          <w:color w:val="000000"/>
          <w:sz w:val="24"/>
          <w:szCs w:val="24"/>
        </w:rPr>
        <w:t>Administração no correspondente procedimento licitatório do projeto de parceria.</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1º. O ato de autorização exclusiva deve indicar as razões que justificam a opção</w:t>
      </w:r>
      <w:r>
        <w:rPr>
          <w:rFonts w:ascii="Book Antiqua" w:hAnsi="Book Antiqua" w:cs="TT302o00"/>
          <w:color w:val="000000"/>
          <w:sz w:val="24"/>
          <w:szCs w:val="24"/>
        </w:rPr>
        <w:t xml:space="preserve"> </w:t>
      </w:r>
      <w:r w:rsidRPr="00223486">
        <w:rPr>
          <w:rFonts w:ascii="Book Antiqua" w:hAnsi="Book Antiqua" w:cs="TT302o00"/>
          <w:color w:val="000000"/>
          <w:sz w:val="24"/>
          <w:szCs w:val="24"/>
        </w:rPr>
        <w:t xml:space="preserve">pelo </w:t>
      </w:r>
      <w:proofErr w:type="spellStart"/>
      <w:r w:rsidRPr="00223486">
        <w:rPr>
          <w:rFonts w:ascii="Book Antiqua" w:hAnsi="Book Antiqua" w:cs="TT302o00"/>
          <w:color w:val="000000"/>
          <w:sz w:val="24"/>
          <w:szCs w:val="24"/>
        </w:rPr>
        <w:t>autorizatário</w:t>
      </w:r>
      <w:proofErr w:type="spellEnd"/>
      <w:r w:rsidRPr="00223486">
        <w:rPr>
          <w:rFonts w:ascii="Book Antiqua" w:hAnsi="Book Antiqua" w:cs="TT302o00"/>
          <w:color w:val="000000"/>
          <w:sz w:val="24"/>
          <w:szCs w:val="24"/>
        </w:rPr>
        <w:t>, contendo análise comparativa das credenciais técnicas e jurídicas dos</w:t>
      </w:r>
      <w:r>
        <w:rPr>
          <w:rFonts w:ascii="Book Antiqua" w:hAnsi="Book Antiqua" w:cs="TT302o00"/>
          <w:color w:val="000000"/>
          <w:sz w:val="24"/>
          <w:szCs w:val="24"/>
        </w:rPr>
        <w:t xml:space="preserve"> </w:t>
      </w:r>
      <w:r w:rsidRPr="00223486">
        <w:rPr>
          <w:rFonts w:ascii="Book Antiqua" w:hAnsi="Book Antiqua" w:cs="TT302o00"/>
          <w:color w:val="000000"/>
          <w:sz w:val="24"/>
          <w:szCs w:val="24"/>
        </w:rPr>
        <w:t>interessados, a partir do exercício de discricionariedade técnica da Administração e de</w:t>
      </w:r>
      <w:r>
        <w:rPr>
          <w:rFonts w:ascii="Book Antiqua" w:hAnsi="Book Antiqua" w:cs="TT302o00"/>
          <w:color w:val="000000"/>
          <w:sz w:val="24"/>
          <w:szCs w:val="24"/>
        </w:rPr>
        <w:t xml:space="preserve"> </w:t>
      </w:r>
      <w:r w:rsidRPr="00223486">
        <w:rPr>
          <w:rFonts w:ascii="Book Antiqua" w:hAnsi="Book Antiqua" w:cs="TT302o00"/>
          <w:color w:val="000000"/>
          <w:sz w:val="24"/>
          <w:szCs w:val="24"/>
        </w:rPr>
        <w:t>acordo com os critérios e parâmetros definidos no edital de chamamento público.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2º. O autor dos estudos poderá participar da licitação para a execução do</w:t>
      </w:r>
      <w:r>
        <w:rPr>
          <w:rFonts w:ascii="Book Antiqua" w:hAnsi="Book Antiqua" w:cs="TT302o00"/>
          <w:color w:val="000000"/>
          <w:sz w:val="24"/>
          <w:szCs w:val="24"/>
        </w:rPr>
        <w:t xml:space="preserve"> </w:t>
      </w:r>
      <w:r w:rsidRPr="00223486">
        <w:rPr>
          <w:rFonts w:ascii="Book Antiqua" w:hAnsi="Book Antiqua" w:cs="TT302o00"/>
          <w:color w:val="000000"/>
          <w:sz w:val="24"/>
          <w:szCs w:val="24"/>
        </w:rPr>
        <w:t>contrato de parceria.</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3º. O termo de autorização reproduzirá as condições estabelecidas no</w:t>
      </w:r>
      <w:r>
        <w:rPr>
          <w:rFonts w:ascii="Book Antiqua" w:hAnsi="Book Antiqua" w:cs="TT302o00"/>
          <w:color w:val="000000"/>
          <w:sz w:val="24"/>
          <w:szCs w:val="24"/>
        </w:rPr>
        <w:t xml:space="preserve"> </w:t>
      </w:r>
      <w:r w:rsidRPr="00223486">
        <w:rPr>
          <w:rFonts w:ascii="Book Antiqua" w:hAnsi="Book Antiqua" w:cs="TT302o00"/>
          <w:color w:val="000000"/>
          <w:sz w:val="24"/>
          <w:szCs w:val="24"/>
        </w:rPr>
        <w:t>requerimento de autorização, podendo especificá-las, inclusive quanto às atividades a</w:t>
      </w:r>
      <w:r>
        <w:rPr>
          <w:rFonts w:ascii="Book Antiqua" w:hAnsi="Book Antiqua" w:cs="TT302o00"/>
          <w:color w:val="000000"/>
          <w:sz w:val="24"/>
          <w:szCs w:val="24"/>
        </w:rPr>
        <w:t xml:space="preserve"> </w:t>
      </w:r>
      <w:r w:rsidRPr="00223486">
        <w:rPr>
          <w:rFonts w:ascii="Book Antiqua" w:hAnsi="Book Antiqua" w:cs="TT302o00"/>
          <w:color w:val="000000"/>
          <w:sz w:val="24"/>
          <w:szCs w:val="24"/>
        </w:rPr>
        <w:t>serem desenvolvidas, ao limite nominal para eventual ressarcimento e aos prazos</w:t>
      </w:r>
      <w:r>
        <w:rPr>
          <w:rFonts w:ascii="Book Antiqua" w:hAnsi="Book Antiqua" w:cs="TT302o00"/>
          <w:color w:val="000000"/>
          <w:sz w:val="24"/>
          <w:szCs w:val="24"/>
        </w:rPr>
        <w:t xml:space="preserve"> </w:t>
      </w:r>
      <w:r w:rsidRPr="00223486">
        <w:rPr>
          <w:rFonts w:ascii="Book Antiqua" w:hAnsi="Book Antiqua" w:cs="TT302o00"/>
          <w:color w:val="000000"/>
          <w:sz w:val="24"/>
          <w:szCs w:val="24"/>
        </w:rPr>
        <w:t>intermediários para apresentação de informações e relatórios de desenvolvimento de</w:t>
      </w:r>
      <w:r>
        <w:rPr>
          <w:rFonts w:ascii="Book Antiqua" w:hAnsi="Book Antiqua" w:cs="TT302o00"/>
          <w:color w:val="000000"/>
          <w:sz w:val="24"/>
          <w:szCs w:val="24"/>
        </w:rPr>
        <w:t xml:space="preserve"> </w:t>
      </w:r>
      <w:r w:rsidRPr="00223486">
        <w:rPr>
          <w:rFonts w:ascii="Book Antiqua" w:hAnsi="Book Antiqua" w:cs="TT302o00"/>
          <w:color w:val="000000"/>
          <w:sz w:val="24"/>
          <w:szCs w:val="24"/>
        </w:rPr>
        <w:t>estudos.</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Art. 6</w:t>
      </w:r>
      <w:r>
        <w:rPr>
          <w:rFonts w:ascii="Book Antiqua" w:hAnsi="Book Antiqua" w:cs="TT2E2o00"/>
          <w:color w:val="000000"/>
          <w:sz w:val="24"/>
          <w:szCs w:val="24"/>
        </w:rPr>
        <w:t>4</w:t>
      </w:r>
      <w:r w:rsidRPr="00223486">
        <w:rPr>
          <w:rFonts w:ascii="Book Antiqua" w:hAnsi="Book Antiqua" w:cs="TT2E2o00"/>
          <w:color w:val="000000"/>
          <w:sz w:val="24"/>
          <w:szCs w:val="24"/>
        </w:rPr>
        <w:t xml:space="preserve">. </w:t>
      </w:r>
      <w:r w:rsidRPr="00223486">
        <w:rPr>
          <w:rFonts w:ascii="Book Antiqua" w:hAnsi="Book Antiqua" w:cs="TT302o00"/>
          <w:color w:val="000000"/>
          <w:sz w:val="24"/>
          <w:szCs w:val="24"/>
        </w:rPr>
        <w:t>O ato de autorização pressuporá a aferição da idoneidade, da</w:t>
      </w:r>
      <w:r>
        <w:rPr>
          <w:rFonts w:ascii="Book Antiqua" w:hAnsi="Book Antiqua" w:cs="TT302o00"/>
          <w:color w:val="000000"/>
          <w:sz w:val="24"/>
          <w:szCs w:val="24"/>
        </w:rPr>
        <w:t xml:space="preserve"> </w:t>
      </w:r>
      <w:r w:rsidRPr="00223486">
        <w:rPr>
          <w:rFonts w:ascii="Book Antiqua" w:hAnsi="Book Antiqua" w:cs="TT302o00"/>
          <w:color w:val="000000"/>
          <w:sz w:val="24"/>
          <w:szCs w:val="24"/>
        </w:rPr>
        <w:t>regularidade jurídica e qualificação técnica do interessado, nos termos definidos no edital</w:t>
      </w:r>
      <w:r>
        <w:rPr>
          <w:rFonts w:ascii="Book Antiqua" w:hAnsi="Book Antiqua" w:cs="TT302o00"/>
          <w:color w:val="000000"/>
          <w:sz w:val="24"/>
          <w:szCs w:val="24"/>
        </w:rPr>
        <w:t xml:space="preserve"> </w:t>
      </w:r>
      <w:r w:rsidRPr="00223486">
        <w:rPr>
          <w:rFonts w:ascii="Book Antiqua" w:hAnsi="Book Antiqua" w:cs="TT302o00"/>
          <w:color w:val="000000"/>
          <w:sz w:val="24"/>
          <w:szCs w:val="24"/>
        </w:rPr>
        <w:t>de chamamento público.</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Art. 6</w:t>
      </w:r>
      <w:r>
        <w:rPr>
          <w:rFonts w:ascii="Book Antiqua" w:hAnsi="Book Antiqua" w:cs="TT2E2o00"/>
          <w:color w:val="000000"/>
          <w:sz w:val="24"/>
          <w:szCs w:val="24"/>
        </w:rPr>
        <w:t>5</w:t>
      </w:r>
      <w:r w:rsidRPr="00223486">
        <w:rPr>
          <w:rFonts w:ascii="Book Antiqua" w:hAnsi="Book Antiqua" w:cs="TT2E2o00"/>
          <w:color w:val="000000"/>
          <w:sz w:val="24"/>
          <w:szCs w:val="24"/>
        </w:rPr>
        <w:t xml:space="preserve">. </w:t>
      </w:r>
      <w:r w:rsidRPr="00223486">
        <w:rPr>
          <w:rFonts w:ascii="Book Antiqua" w:hAnsi="Book Antiqua" w:cs="TT302o00"/>
          <w:color w:val="000000"/>
          <w:sz w:val="24"/>
          <w:szCs w:val="24"/>
        </w:rPr>
        <w:t>A idoneidade, a regularidade jurídica e a qualificação técnica dos</w:t>
      </w:r>
      <w:r>
        <w:rPr>
          <w:rFonts w:ascii="Book Antiqua" w:hAnsi="Book Antiqua" w:cs="TT302o00"/>
          <w:color w:val="000000"/>
          <w:sz w:val="24"/>
          <w:szCs w:val="24"/>
        </w:rPr>
        <w:t xml:space="preserve"> </w:t>
      </w:r>
      <w:r w:rsidRPr="00223486">
        <w:rPr>
          <w:rFonts w:ascii="Book Antiqua" w:hAnsi="Book Antiqua" w:cs="TT302o00"/>
          <w:color w:val="000000"/>
          <w:sz w:val="24"/>
          <w:szCs w:val="24"/>
        </w:rPr>
        <w:t>interessados, para fins de autorização, serão demonstradas mediante documentação</w:t>
      </w:r>
      <w:r>
        <w:rPr>
          <w:rFonts w:ascii="Book Antiqua" w:hAnsi="Book Antiqua" w:cs="TT302o00"/>
          <w:color w:val="000000"/>
          <w:sz w:val="24"/>
          <w:szCs w:val="24"/>
        </w:rPr>
        <w:t xml:space="preserve"> </w:t>
      </w:r>
      <w:r w:rsidRPr="00223486">
        <w:rPr>
          <w:rFonts w:ascii="Book Antiqua" w:hAnsi="Book Antiqua" w:cs="TT302o00"/>
          <w:color w:val="000000"/>
          <w:sz w:val="24"/>
          <w:szCs w:val="24"/>
        </w:rPr>
        <w:t>atualizada e hábil, que permita a aferição, pela Comissão, das credenciais jurídicas e</w:t>
      </w:r>
      <w:r>
        <w:rPr>
          <w:rFonts w:ascii="Book Antiqua" w:hAnsi="Book Antiqua" w:cs="TT302o00"/>
          <w:color w:val="000000"/>
          <w:sz w:val="24"/>
          <w:szCs w:val="24"/>
        </w:rPr>
        <w:t xml:space="preserve"> </w:t>
      </w:r>
      <w:r w:rsidRPr="00223486">
        <w:rPr>
          <w:rFonts w:ascii="Book Antiqua" w:hAnsi="Book Antiqua" w:cs="TT302o00"/>
          <w:color w:val="000000"/>
          <w:sz w:val="24"/>
          <w:szCs w:val="24"/>
        </w:rPr>
        <w:t>técnicas necessárias pertinentes para a execução do projeto.</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9D0488"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9D0488">
        <w:rPr>
          <w:rFonts w:ascii="Book Antiqua" w:hAnsi="Book Antiqua" w:cs="TT2E2o00"/>
          <w:color w:val="000000"/>
          <w:sz w:val="24"/>
          <w:szCs w:val="24"/>
        </w:rPr>
        <w:t xml:space="preserve">Art. 66. </w:t>
      </w:r>
      <w:r w:rsidRPr="009D0488">
        <w:rPr>
          <w:rFonts w:ascii="Book Antiqua" w:hAnsi="Book Antiqua" w:cs="TT302o00"/>
          <w:color w:val="000000"/>
          <w:sz w:val="24"/>
          <w:szCs w:val="24"/>
        </w:rPr>
        <w:t xml:space="preserve">Fica permitido ao destinatário da autorização contratar pessoas físicas e jurídicas para a elaboração dos estudos. </w:t>
      </w:r>
    </w:p>
    <w:p w:rsidR="00F72C12" w:rsidRPr="009D0488"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9D0488">
        <w:rPr>
          <w:rFonts w:ascii="Book Antiqua" w:hAnsi="Book Antiqua" w:cs="TT302o00"/>
          <w:color w:val="000000"/>
          <w:sz w:val="24"/>
          <w:szCs w:val="24"/>
        </w:rPr>
        <w:t>Parágrafo único. A contratação de estudos por parte do destinatário da autorização o mantém responsável, perante a Administração Pública, pelo atendimento dos prazos fixados no respectivo termo, bem como pela qualidade e veracidade dos estudos apresentados, mantidas inalteradas as condições de ressarcimento constantes do requerimento de autorização.</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Art. 6</w:t>
      </w:r>
      <w:r>
        <w:rPr>
          <w:rFonts w:ascii="Book Antiqua" w:hAnsi="Book Antiqua" w:cs="TT2E2o00"/>
          <w:color w:val="000000"/>
          <w:sz w:val="24"/>
          <w:szCs w:val="24"/>
        </w:rPr>
        <w:t>7</w:t>
      </w:r>
      <w:r w:rsidRPr="00223486">
        <w:rPr>
          <w:rFonts w:ascii="Book Antiqua" w:hAnsi="Book Antiqua" w:cs="TT2E2o00"/>
          <w:color w:val="000000"/>
          <w:sz w:val="24"/>
          <w:szCs w:val="24"/>
        </w:rPr>
        <w:t xml:space="preserve">. </w:t>
      </w:r>
      <w:r w:rsidRPr="00223486">
        <w:rPr>
          <w:rFonts w:ascii="Book Antiqua" w:hAnsi="Book Antiqua" w:cs="TT302o00"/>
          <w:color w:val="000000"/>
          <w:sz w:val="24"/>
          <w:szCs w:val="24"/>
        </w:rPr>
        <w:t>Durante a elaboração dos estudos, os destinatários da autorização</w:t>
      </w:r>
      <w:r>
        <w:rPr>
          <w:rFonts w:ascii="Book Antiqua" w:hAnsi="Book Antiqua" w:cs="TT302o00"/>
          <w:color w:val="000000"/>
          <w:sz w:val="24"/>
          <w:szCs w:val="24"/>
        </w:rPr>
        <w:t xml:space="preserve"> </w:t>
      </w:r>
      <w:r w:rsidRPr="00223486">
        <w:rPr>
          <w:rFonts w:ascii="Book Antiqua" w:hAnsi="Book Antiqua" w:cs="TT302o00"/>
          <w:color w:val="000000"/>
          <w:sz w:val="24"/>
          <w:szCs w:val="24"/>
        </w:rPr>
        <w:t>poderão, caso permitido no edital de chamamento, se reunir em consórcios, para a</w:t>
      </w:r>
      <w:r>
        <w:rPr>
          <w:rFonts w:ascii="Book Antiqua" w:hAnsi="Book Antiqua" w:cs="TT302o00"/>
          <w:color w:val="000000"/>
          <w:sz w:val="24"/>
          <w:szCs w:val="24"/>
        </w:rPr>
        <w:t xml:space="preserve"> </w:t>
      </w:r>
      <w:r w:rsidRPr="00223486">
        <w:rPr>
          <w:rFonts w:ascii="Book Antiqua" w:hAnsi="Book Antiqua" w:cs="TT302o00"/>
          <w:color w:val="000000"/>
          <w:sz w:val="24"/>
          <w:szCs w:val="24"/>
        </w:rPr>
        <w:t>apresentação conjunta dos resultados, hipótese em que deverão ser indicadas:</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lastRenderedPageBreak/>
        <w:t>I - a pessoa física ou jurídica responsável pela interlocução com a Administração</w:t>
      </w:r>
      <w:r>
        <w:rPr>
          <w:rFonts w:ascii="Book Antiqua" w:hAnsi="Book Antiqua" w:cs="TT302o00"/>
          <w:color w:val="000000"/>
          <w:sz w:val="24"/>
          <w:szCs w:val="24"/>
        </w:rPr>
        <w:t xml:space="preserve"> </w:t>
      </w:r>
      <w:r w:rsidRPr="00223486">
        <w:rPr>
          <w:rFonts w:ascii="Book Antiqua" w:hAnsi="Book Antiqua" w:cs="TT302o00"/>
          <w:color w:val="000000"/>
          <w:sz w:val="24"/>
          <w:szCs w:val="24"/>
        </w:rPr>
        <w:t>Pública; e</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053D06">
        <w:rPr>
          <w:rFonts w:ascii="Book Antiqua" w:hAnsi="Book Antiqua" w:cs="TT302o00"/>
          <w:color w:val="000000"/>
          <w:sz w:val="24"/>
          <w:szCs w:val="24"/>
        </w:rPr>
        <w:t>II - a proporção da repartição de eventual ressarcimento, quando possível.</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Art. 6</w:t>
      </w:r>
      <w:r>
        <w:rPr>
          <w:rFonts w:ascii="Book Antiqua" w:hAnsi="Book Antiqua" w:cs="TT2E2o00"/>
          <w:color w:val="000000"/>
          <w:sz w:val="24"/>
          <w:szCs w:val="24"/>
        </w:rPr>
        <w:t>8</w:t>
      </w:r>
      <w:r w:rsidRPr="00223486">
        <w:rPr>
          <w:rFonts w:ascii="Book Antiqua" w:hAnsi="Book Antiqua" w:cs="TT2E2o00"/>
          <w:color w:val="000000"/>
          <w:sz w:val="24"/>
          <w:szCs w:val="24"/>
        </w:rPr>
        <w:t xml:space="preserve">. </w:t>
      </w:r>
      <w:r w:rsidRPr="00223486">
        <w:rPr>
          <w:rFonts w:ascii="Book Antiqua" w:hAnsi="Book Antiqua" w:cs="TT302o00"/>
          <w:color w:val="000000"/>
          <w:sz w:val="24"/>
          <w:szCs w:val="24"/>
        </w:rPr>
        <w:t>Na hipótese de participação no PMI por meio de consórcio, a</w:t>
      </w:r>
      <w:r>
        <w:rPr>
          <w:rFonts w:ascii="Book Antiqua" w:hAnsi="Book Antiqua" w:cs="TT302o00"/>
          <w:color w:val="000000"/>
          <w:sz w:val="24"/>
          <w:szCs w:val="24"/>
        </w:rPr>
        <w:t xml:space="preserve"> </w:t>
      </w:r>
      <w:r w:rsidRPr="00223486">
        <w:rPr>
          <w:rFonts w:ascii="Book Antiqua" w:hAnsi="Book Antiqua" w:cs="TT302o00"/>
          <w:color w:val="000000"/>
          <w:sz w:val="24"/>
          <w:szCs w:val="24"/>
        </w:rPr>
        <w:t>demonstração de qualificação técnica, eventualmente exigida pelo edital de chamamento</w:t>
      </w:r>
      <w:r>
        <w:rPr>
          <w:rFonts w:ascii="Book Antiqua" w:hAnsi="Book Antiqua" w:cs="TT302o00"/>
          <w:color w:val="000000"/>
          <w:sz w:val="24"/>
          <w:szCs w:val="24"/>
        </w:rPr>
        <w:t xml:space="preserve"> </w:t>
      </w:r>
      <w:r w:rsidRPr="00223486">
        <w:rPr>
          <w:rFonts w:ascii="Book Antiqua" w:hAnsi="Book Antiqua" w:cs="TT302o00"/>
          <w:color w:val="000000"/>
          <w:sz w:val="24"/>
          <w:szCs w:val="24"/>
        </w:rPr>
        <w:t>para fins de autorização, poderá ser provida por quaisquer integrantes do consórcio ou o</w:t>
      </w:r>
      <w:r>
        <w:rPr>
          <w:rFonts w:ascii="Book Antiqua" w:hAnsi="Book Antiqua" w:cs="TT302o00"/>
          <w:color w:val="000000"/>
          <w:sz w:val="24"/>
          <w:szCs w:val="24"/>
        </w:rPr>
        <w:t xml:space="preserve"> </w:t>
      </w:r>
      <w:r w:rsidRPr="00223486">
        <w:rPr>
          <w:rFonts w:ascii="Book Antiqua" w:hAnsi="Book Antiqua" w:cs="TT302o00"/>
          <w:color w:val="000000"/>
          <w:sz w:val="24"/>
          <w:szCs w:val="24"/>
        </w:rPr>
        <w:t>interessado poderá indicar pessoa física ou jurídica, titular da qualificação técnica</w:t>
      </w:r>
      <w:r>
        <w:rPr>
          <w:rFonts w:ascii="Book Antiqua" w:hAnsi="Book Antiqua" w:cs="TT302o00"/>
          <w:color w:val="000000"/>
          <w:sz w:val="24"/>
          <w:szCs w:val="24"/>
        </w:rPr>
        <w:t xml:space="preserve"> </w:t>
      </w:r>
      <w:r w:rsidRPr="00223486">
        <w:rPr>
          <w:rFonts w:ascii="Book Antiqua" w:hAnsi="Book Antiqua" w:cs="TT302o00"/>
          <w:color w:val="000000"/>
          <w:sz w:val="24"/>
          <w:szCs w:val="24"/>
        </w:rPr>
        <w:t>recomendada, para a execução dos estudos, mediante apresentação de vínculo</w:t>
      </w:r>
      <w:r>
        <w:rPr>
          <w:rFonts w:ascii="Book Antiqua" w:hAnsi="Book Antiqua" w:cs="TT302o00"/>
          <w:color w:val="000000"/>
          <w:sz w:val="24"/>
          <w:szCs w:val="24"/>
        </w:rPr>
        <w:t xml:space="preserve"> </w:t>
      </w:r>
      <w:r w:rsidRPr="00223486">
        <w:rPr>
          <w:rFonts w:ascii="Book Antiqua" w:hAnsi="Book Antiqua" w:cs="TT302o00"/>
          <w:color w:val="000000"/>
          <w:sz w:val="24"/>
          <w:szCs w:val="24"/>
        </w:rPr>
        <w:t>contratual ou de outra natureza que demonstre a sua disponibilidade para execução dos</w:t>
      </w:r>
      <w:r>
        <w:rPr>
          <w:rFonts w:ascii="Book Antiqua" w:hAnsi="Book Antiqua" w:cs="TT302o00"/>
          <w:color w:val="000000"/>
          <w:sz w:val="24"/>
          <w:szCs w:val="24"/>
        </w:rPr>
        <w:t xml:space="preserve"> </w:t>
      </w:r>
      <w:r w:rsidRPr="00223486">
        <w:rPr>
          <w:rFonts w:ascii="Book Antiqua" w:hAnsi="Book Antiqua" w:cs="TT302o00"/>
          <w:color w:val="000000"/>
          <w:sz w:val="24"/>
          <w:szCs w:val="24"/>
        </w:rPr>
        <w:t>estudos.</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Art. 6</w:t>
      </w:r>
      <w:r>
        <w:rPr>
          <w:rFonts w:ascii="Book Antiqua" w:hAnsi="Book Antiqua" w:cs="TT2E2o00"/>
          <w:color w:val="000000"/>
          <w:sz w:val="24"/>
          <w:szCs w:val="24"/>
        </w:rPr>
        <w:t>9</w:t>
      </w:r>
      <w:r w:rsidRPr="00223486">
        <w:rPr>
          <w:rFonts w:ascii="Book Antiqua" w:hAnsi="Book Antiqua" w:cs="TT2E2o00"/>
          <w:color w:val="000000"/>
          <w:sz w:val="24"/>
          <w:szCs w:val="24"/>
        </w:rPr>
        <w:t xml:space="preserve">. </w:t>
      </w:r>
      <w:r w:rsidRPr="00223486">
        <w:rPr>
          <w:rFonts w:ascii="Book Antiqua" w:hAnsi="Book Antiqua" w:cs="TT302o00"/>
          <w:color w:val="000000"/>
          <w:sz w:val="24"/>
          <w:szCs w:val="24"/>
        </w:rPr>
        <w:t>O prazo previamente definido para a entrega dos estudos poderá ser</w:t>
      </w:r>
      <w:r>
        <w:rPr>
          <w:rFonts w:ascii="Book Antiqua" w:hAnsi="Book Antiqua" w:cs="TT302o00"/>
          <w:color w:val="000000"/>
          <w:sz w:val="24"/>
          <w:szCs w:val="24"/>
        </w:rPr>
        <w:t xml:space="preserve"> </w:t>
      </w:r>
      <w:r w:rsidRPr="00223486">
        <w:rPr>
          <w:rFonts w:ascii="Book Antiqua" w:hAnsi="Book Antiqua" w:cs="TT302o00"/>
          <w:color w:val="000000"/>
          <w:sz w:val="24"/>
          <w:szCs w:val="24"/>
        </w:rPr>
        <w:t>suspenso ou prorrogado, após análise do órgão ou entidade demandante:</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 - de ofício, pela Comissão de Contratação, mediante suficiente motivação;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II - a requerimento do interessado, mediante apresentação de justificativa</w:t>
      </w:r>
      <w:r>
        <w:rPr>
          <w:rFonts w:ascii="Book Antiqua" w:hAnsi="Book Antiqua" w:cs="TT302o00"/>
          <w:color w:val="000000"/>
          <w:sz w:val="24"/>
          <w:szCs w:val="24"/>
        </w:rPr>
        <w:t xml:space="preserve"> </w:t>
      </w:r>
      <w:r w:rsidRPr="00223486">
        <w:rPr>
          <w:rFonts w:ascii="Book Antiqua" w:hAnsi="Book Antiqua" w:cs="TT302o00"/>
          <w:color w:val="000000"/>
          <w:sz w:val="24"/>
          <w:szCs w:val="24"/>
        </w:rPr>
        <w:t>pertinente e aceita pela comissão especial de contratação.</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 xml:space="preserve">Art. </w:t>
      </w:r>
      <w:r>
        <w:rPr>
          <w:rFonts w:ascii="Book Antiqua" w:hAnsi="Book Antiqua" w:cs="TT2E2o00"/>
          <w:color w:val="000000"/>
          <w:sz w:val="24"/>
          <w:szCs w:val="24"/>
        </w:rPr>
        <w:t>70</w:t>
      </w:r>
      <w:r w:rsidRPr="00223486">
        <w:rPr>
          <w:rFonts w:ascii="Book Antiqua" w:hAnsi="Book Antiqua" w:cs="TT2E2o00"/>
          <w:color w:val="000000"/>
          <w:sz w:val="24"/>
          <w:szCs w:val="24"/>
        </w:rPr>
        <w:t xml:space="preserve">. </w:t>
      </w:r>
      <w:r w:rsidRPr="00223486">
        <w:rPr>
          <w:rFonts w:ascii="Book Antiqua" w:hAnsi="Book Antiqua" w:cs="TT302o00"/>
          <w:color w:val="000000"/>
          <w:sz w:val="24"/>
          <w:szCs w:val="24"/>
        </w:rPr>
        <w:t>O ato de autorização apenas poderá ser cancelado pela Comissão de</w:t>
      </w:r>
      <w:r>
        <w:rPr>
          <w:rFonts w:ascii="Book Antiqua" w:hAnsi="Book Antiqua" w:cs="TT302o00"/>
          <w:color w:val="000000"/>
          <w:sz w:val="24"/>
          <w:szCs w:val="24"/>
        </w:rPr>
        <w:t xml:space="preserve"> </w:t>
      </w:r>
      <w:r w:rsidRPr="00223486">
        <w:rPr>
          <w:rFonts w:ascii="Book Antiqua" w:hAnsi="Book Antiqua" w:cs="TT302o00"/>
          <w:color w:val="000000"/>
          <w:sz w:val="24"/>
          <w:szCs w:val="24"/>
        </w:rPr>
        <w:t>Contratação mediante a demonstração de razões relevantes para tal, assegurado o</w:t>
      </w:r>
      <w:r>
        <w:rPr>
          <w:rFonts w:ascii="Book Antiqua" w:hAnsi="Book Antiqua" w:cs="TT302o00"/>
          <w:color w:val="000000"/>
          <w:sz w:val="24"/>
          <w:szCs w:val="24"/>
        </w:rPr>
        <w:t xml:space="preserve"> </w:t>
      </w:r>
      <w:r w:rsidRPr="00223486">
        <w:rPr>
          <w:rFonts w:ascii="Book Antiqua" w:hAnsi="Book Antiqua" w:cs="TT302o00"/>
          <w:color w:val="000000"/>
          <w:sz w:val="24"/>
          <w:szCs w:val="24"/>
        </w:rPr>
        <w:t>ressarcimento indenizatório ao destinatário da autorização somente na hipótese de</w:t>
      </w:r>
      <w:r>
        <w:rPr>
          <w:rFonts w:ascii="Book Antiqua" w:hAnsi="Book Antiqua" w:cs="TT302o00"/>
          <w:color w:val="000000"/>
          <w:sz w:val="24"/>
          <w:szCs w:val="24"/>
        </w:rPr>
        <w:t xml:space="preserve"> </w:t>
      </w:r>
      <w:r w:rsidRPr="00223486">
        <w:rPr>
          <w:rFonts w:ascii="Book Antiqua" w:hAnsi="Book Antiqua" w:cs="TT302o00"/>
          <w:color w:val="000000"/>
          <w:sz w:val="24"/>
          <w:szCs w:val="24"/>
        </w:rPr>
        <w:t>eventual aproveitamento dos estudos e na exata proporção do que for utilizado.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1º. As autorizações poderão ser anuladas sempre que verificada qualquer</w:t>
      </w:r>
      <w:r>
        <w:rPr>
          <w:rFonts w:ascii="Book Antiqua" w:hAnsi="Book Antiqua" w:cs="TT302o00"/>
          <w:color w:val="000000"/>
          <w:sz w:val="24"/>
          <w:szCs w:val="24"/>
        </w:rPr>
        <w:t xml:space="preserve"> </w:t>
      </w:r>
      <w:r w:rsidRPr="00223486">
        <w:rPr>
          <w:rFonts w:ascii="Book Antiqua" w:hAnsi="Book Antiqua" w:cs="TT302o00"/>
          <w:color w:val="000000"/>
          <w:sz w:val="24"/>
          <w:szCs w:val="24"/>
        </w:rPr>
        <w:t>ilegalidade no PMI ou quando não atendidos os requisitos estabelecidos em sua outorga.</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2º. A comunicação da revogação, anulação ou cassação da autorização será</w:t>
      </w:r>
      <w:r>
        <w:rPr>
          <w:rFonts w:ascii="Book Antiqua" w:hAnsi="Book Antiqua" w:cs="TT302o00"/>
          <w:color w:val="000000"/>
          <w:sz w:val="24"/>
          <w:szCs w:val="24"/>
        </w:rPr>
        <w:t xml:space="preserve"> </w:t>
      </w:r>
      <w:r w:rsidRPr="00223486">
        <w:rPr>
          <w:rFonts w:ascii="Book Antiqua" w:hAnsi="Book Antiqua" w:cs="TT302o00"/>
          <w:color w:val="000000"/>
          <w:sz w:val="24"/>
          <w:szCs w:val="24"/>
        </w:rPr>
        <w:t>efetuada por escrito à autorizada.</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Art. 7</w:t>
      </w:r>
      <w:r>
        <w:rPr>
          <w:rFonts w:ascii="Book Antiqua" w:hAnsi="Book Antiqua" w:cs="TT2E2o00"/>
          <w:color w:val="000000"/>
          <w:sz w:val="24"/>
          <w:szCs w:val="24"/>
        </w:rPr>
        <w:t>1</w:t>
      </w:r>
      <w:r w:rsidRPr="00223486">
        <w:rPr>
          <w:rFonts w:ascii="Book Antiqua" w:hAnsi="Book Antiqua" w:cs="TT2E2o00"/>
          <w:color w:val="000000"/>
          <w:sz w:val="24"/>
          <w:szCs w:val="24"/>
        </w:rPr>
        <w:t xml:space="preserve">. </w:t>
      </w:r>
      <w:r w:rsidRPr="00223486">
        <w:rPr>
          <w:rFonts w:ascii="Book Antiqua" w:hAnsi="Book Antiqua" w:cs="TT302o00"/>
          <w:color w:val="000000"/>
          <w:sz w:val="24"/>
          <w:szCs w:val="24"/>
        </w:rPr>
        <w:t>O proponente poderá desistir, a qualquer tempo, de apresentar ou</w:t>
      </w:r>
      <w:r>
        <w:rPr>
          <w:rFonts w:ascii="Book Antiqua" w:hAnsi="Book Antiqua" w:cs="TT302o00"/>
          <w:color w:val="000000"/>
          <w:sz w:val="24"/>
          <w:szCs w:val="24"/>
        </w:rPr>
        <w:t xml:space="preserve"> </w:t>
      </w:r>
      <w:r w:rsidRPr="00223486">
        <w:rPr>
          <w:rFonts w:ascii="Book Antiqua" w:hAnsi="Book Antiqua" w:cs="TT302o00"/>
          <w:color w:val="000000"/>
          <w:sz w:val="24"/>
          <w:szCs w:val="24"/>
        </w:rPr>
        <w:t>concluir os estudos, mediante ato formal endereçado ao órgão ou entidade demandante.</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Art. 7</w:t>
      </w:r>
      <w:r>
        <w:rPr>
          <w:rFonts w:ascii="Book Antiqua" w:hAnsi="Book Antiqua" w:cs="TT2E2o00"/>
          <w:color w:val="000000"/>
          <w:sz w:val="24"/>
          <w:szCs w:val="24"/>
        </w:rPr>
        <w:t>2</w:t>
      </w:r>
      <w:r w:rsidRPr="00223486">
        <w:rPr>
          <w:rFonts w:ascii="Book Antiqua" w:hAnsi="Book Antiqua" w:cs="TT2E2o00"/>
          <w:color w:val="000000"/>
          <w:sz w:val="24"/>
          <w:szCs w:val="24"/>
        </w:rPr>
        <w:t xml:space="preserve">. </w:t>
      </w:r>
      <w:r w:rsidRPr="00223486">
        <w:rPr>
          <w:rFonts w:ascii="Book Antiqua" w:hAnsi="Book Antiqua" w:cs="TT302o00"/>
          <w:color w:val="000000"/>
          <w:sz w:val="24"/>
          <w:szCs w:val="24"/>
        </w:rPr>
        <w:t>A Comissão de Contratação poderá solicitar informações adicionais para</w:t>
      </w:r>
      <w:r>
        <w:rPr>
          <w:rFonts w:ascii="Book Antiqua" w:hAnsi="Book Antiqua" w:cs="TT302o00"/>
          <w:color w:val="000000"/>
          <w:sz w:val="24"/>
          <w:szCs w:val="24"/>
        </w:rPr>
        <w:t xml:space="preserve"> </w:t>
      </w:r>
      <w:r w:rsidRPr="00223486">
        <w:rPr>
          <w:rFonts w:ascii="Book Antiqua" w:hAnsi="Book Antiqua" w:cs="TT302o00"/>
          <w:color w:val="000000"/>
          <w:sz w:val="24"/>
          <w:szCs w:val="24"/>
        </w:rPr>
        <w:t>retificar ou complementar os estudos, especificando prazo para apresentação das</w:t>
      </w:r>
      <w:r>
        <w:rPr>
          <w:rFonts w:ascii="Book Antiqua" w:hAnsi="Book Antiqua" w:cs="TT302o00"/>
          <w:color w:val="000000"/>
          <w:sz w:val="24"/>
          <w:szCs w:val="24"/>
        </w:rPr>
        <w:t xml:space="preserve"> </w:t>
      </w:r>
      <w:r w:rsidRPr="00223486">
        <w:rPr>
          <w:rFonts w:ascii="Book Antiqua" w:hAnsi="Book Antiqua" w:cs="TT302o00"/>
          <w:color w:val="000000"/>
          <w:sz w:val="24"/>
          <w:szCs w:val="24"/>
        </w:rPr>
        <w:t>respostas.</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lastRenderedPageBreak/>
        <w:t>Parágrafo único. A Comissão de Contratação poderá realizar reuniões com o</w:t>
      </w:r>
      <w:r>
        <w:rPr>
          <w:rFonts w:ascii="Book Antiqua" w:hAnsi="Book Antiqua" w:cs="TT302o00"/>
          <w:color w:val="000000"/>
          <w:sz w:val="24"/>
          <w:szCs w:val="24"/>
        </w:rPr>
        <w:t xml:space="preserve"> </w:t>
      </w:r>
      <w:r w:rsidRPr="00223486">
        <w:rPr>
          <w:rFonts w:ascii="Book Antiqua" w:hAnsi="Book Antiqua" w:cs="TT302o00"/>
          <w:color w:val="000000"/>
          <w:sz w:val="24"/>
          <w:szCs w:val="24"/>
        </w:rPr>
        <w:t>autorizado, bem como com quaisquer interessados na estruturação, sempre que estes</w:t>
      </w:r>
      <w:r>
        <w:rPr>
          <w:rFonts w:ascii="Book Antiqua" w:hAnsi="Book Antiqua" w:cs="TT302o00"/>
          <w:color w:val="000000"/>
          <w:sz w:val="24"/>
          <w:szCs w:val="24"/>
        </w:rPr>
        <w:t xml:space="preserve"> </w:t>
      </w:r>
      <w:r w:rsidRPr="00223486">
        <w:rPr>
          <w:rFonts w:ascii="Book Antiqua" w:hAnsi="Book Antiqua" w:cs="TT302o00"/>
          <w:color w:val="000000"/>
          <w:sz w:val="24"/>
          <w:szCs w:val="24"/>
        </w:rPr>
        <w:t>possam contribuir para a melhor compreensão dos estudos por parte da Administração.</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Art. 7</w:t>
      </w:r>
      <w:r>
        <w:rPr>
          <w:rFonts w:ascii="Book Antiqua" w:hAnsi="Book Antiqua" w:cs="TT2E2o00"/>
          <w:color w:val="000000"/>
          <w:sz w:val="24"/>
          <w:szCs w:val="24"/>
        </w:rPr>
        <w:t>3</w:t>
      </w:r>
      <w:r w:rsidRPr="00223486">
        <w:rPr>
          <w:rFonts w:ascii="Book Antiqua" w:hAnsi="Book Antiqua" w:cs="TT2E2o00"/>
          <w:color w:val="000000"/>
          <w:sz w:val="24"/>
          <w:szCs w:val="24"/>
        </w:rPr>
        <w:t xml:space="preserve">. </w:t>
      </w:r>
      <w:r w:rsidRPr="00223486">
        <w:rPr>
          <w:rFonts w:ascii="Book Antiqua" w:hAnsi="Book Antiqua" w:cs="TT302o00"/>
          <w:color w:val="000000"/>
          <w:sz w:val="24"/>
          <w:szCs w:val="24"/>
        </w:rPr>
        <w:t>A realização, pela iniciativa privada, de estudos, investigações,</w:t>
      </w:r>
      <w:r>
        <w:rPr>
          <w:rFonts w:ascii="Book Antiqua" w:hAnsi="Book Antiqua" w:cs="TT302o00"/>
          <w:color w:val="000000"/>
          <w:sz w:val="24"/>
          <w:szCs w:val="24"/>
        </w:rPr>
        <w:t xml:space="preserve"> </w:t>
      </w:r>
      <w:r w:rsidRPr="00223486">
        <w:rPr>
          <w:rFonts w:ascii="Book Antiqua" w:hAnsi="Book Antiqua" w:cs="TT302o00"/>
          <w:color w:val="000000"/>
          <w:sz w:val="24"/>
          <w:szCs w:val="24"/>
        </w:rPr>
        <w:t>levantamentos e projetos em decorrência do procedimento de manifestação de interesse</w:t>
      </w:r>
      <w:r>
        <w:rPr>
          <w:rFonts w:ascii="Book Antiqua" w:hAnsi="Book Antiqua" w:cs="TT302o00"/>
          <w:color w:val="000000"/>
          <w:sz w:val="24"/>
          <w:szCs w:val="24"/>
        </w:rPr>
        <w:t xml:space="preserve"> </w:t>
      </w:r>
      <w:r w:rsidRPr="00223486">
        <w:rPr>
          <w:rFonts w:ascii="Book Antiqua" w:hAnsi="Book Antiqua" w:cs="TT302o00"/>
          <w:color w:val="000000"/>
          <w:sz w:val="24"/>
          <w:szCs w:val="24"/>
        </w:rPr>
        <w:t>previsto neste Regulamento: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 - não atribuirá ao realizador direito de preferência no processo licitatório;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II - não obrigará o poder público a realizar licitação;</w:t>
      </w:r>
    </w:p>
    <w:p w:rsidR="00F72C12" w:rsidRDefault="00F72C12" w:rsidP="00F72C12">
      <w:pPr>
        <w:autoSpaceDE w:val="0"/>
        <w:autoSpaceDN w:val="0"/>
        <w:adjustRightInd w:val="0"/>
        <w:spacing w:after="0" w:line="240" w:lineRule="auto"/>
        <w:ind w:firstLine="1134"/>
        <w:jc w:val="both"/>
        <w:rPr>
          <w:rFonts w:ascii="Book Antiqua" w:hAnsi="Book Antiqua" w:cs="TT2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III - não implicará, por si só, direito a ressarcimento de valores envolvidos em sua</w:t>
      </w:r>
      <w:r>
        <w:rPr>
          <w:rFonts w:ascii="Book Antiqua" w:hAnsi="Book Antiqua" w:cs="TT302o00"/>
          <w:color w:val="000000"/>
          <w:sz w:val="24"/>
          <w:szCs w:val="24"/>
        </w:rPr>
        <w:t xml:space="preserve"> </w:t>
      </w:r>
      <w:r w:rsidRPr="00223486">
        <w:rPr>
          <w:rFonts w:ascii="Book Antiqua" w:hAnsi="Book Antiqua" w:cs="TT302o00"/>
          <w:color w:val="000000"/>
          <w:sz w:val="24"/>
          <w:szCs w:val="24"/>
        </w:rPr>
        <w:t>elaboração;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053D0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053D06">
        <w:rPr>
          <w:rFonts w:ascii="Book Antiqua" w:hAnsi="Book Antiqua" w:cs="TT302o00"/>
          <w:color w:val="000000"/>
          <w:sz w:val="24"/>
          <w:szCs w:val="24"/>
        </w:rPr>
        <w:t>IV - será remunerada somente pelo vencedor da licitação, vedada, em qualquer hipótese, a cobrança de valores do poder público.</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Art. 7</w:t>
      </w:r>
      <w:r>
        <w:rPr>
          <w:rFonts w:ascii="Book Antiqua" w:hAnsi="Book Antiqua" w:cs="TT2E2o00"/>
          <w:color w:val="000000"/>
          <w:sz w:val="24"/>
          <w:szCs w:val="24"/>
        </w:rPr>
        <w:t>4</w:t>
      </w:r>
      <w:r w:rsidRPr="00223486">
        <w:rPr>
          <w:rFonts w:ascii="Book Antiqua" w:hAnsi="Book Antiqua" w:cs="TT2E2o00"/>
          <w:color w:val="000000"/>
          <w:sz w:val="24"/>
          <w:szCs w:val="24"/>
        </w:rPr>
        <w:t xml:space="preserve">. </w:t>
      </w:r>
      <w:r w:rsidRPr="00223486">
        <w:rPr>
          <w:rFonts w:ascii="Book Antiqua" w:hAnsi="Book Antiqua" w:cs="TT302o00"/>
          <w:color w:val="000000"/>
          <w:sz w:val="24"/>
          <w:szCs w:val="24"/>
        </w:rPr>
        <w:t>Para aceitação dos produtos e serviços do Procedimento de Manifestação</w:t>
      </w:r>
      <w:r>
        <w:rPr>
          <w:rFonts w:ascii="Book Antiqua" w:hAnsi="Book Antiqua" w:cs="TT302o00"/>
          <w:color w:val="000000"/>
          <w:sz w:val="24"/>
          <w:szCs w:val="24"/>
        </w:rPr>
        <w:t xml:space="preserve"> </w:t>
      </w:r>
      <w:r w:rsidRPr="00223486">
        <w:rPr>
          <w:rFonts w:ascii="Book Antiqua" w:hAnsi="Book Antiqua" w:cs="TT302o00"/>
          <w:color w:val="000000"/>
          <w:sz w:val="24"/>
          <w:szCs w:val="24"/>
        </w:rPr>
        <w:t>de Interesse, a Comissão de Contratação deverá elaborar parecer fundamentado com a</w:t>
      </w:r>
      <w:r>
        <w:rPr>
          <w:rFonts w:ascii="Book Antiqua" w:hAnsi="Book Antiqua" w:cs="TT302o00"/>
          <w:color w:val="000000"/>
          <w:sz w:val="24"/>
          <w:szCs w:val="24"/>
        </w:rPr>
        <w:t xml:space="preserve"> </w:t>
      </w:r>
      <w:r w:rsidRPr="00223486">
        <w:rPr>
          <w:rFonts w:ascii="Book Antiqua" w:hAnsi="Book Antiqua" w:cs="TT302o00"/>
          <w:color w:val="000000"/>
          <w:sz w:val="24"/>
          <w:szCs w:val="24"/>
        </w:rPr>
        <w:t>demonstração de que o produto ou serviço entregue é adequado e suficiente à</w:t>
      </w:r>
      <w:r>
        <w:rPr>
          <w:rFonts w:ascii="Book Antiqua" w:hAnsi="Book Antiqua" w:cs="TT302o00"/>
          <w:color w:val="000000"/>
          <w:sz w:val="24"/>
          <w:szCs w:val="24"/>
        </w:rPr>
        <w:t xml:space="preserve"> </w:t>
      </w:r>
      <w:r w:rsidRPr="00223486">
        <w:rPr>
          <w:rFonts w:ascii="Book Antiqua" w:hAnsi="Book Antiqua" w:cs="TT302o00"/>
          <w:color w:val="000000"/>
          <w:sz w:val="24"/>
          <w:szCs w:val="24"/>
        </w:rPr>
        <w:t>compreensão do objeto, de que as premissas adotadas são compatíveis com as reais</w:t>
      </w:r>
      <w:r>
        <w:rPr>
          <w:rFonts w:ascii="Book Antiqua" w:hAnsi="Book Antiqua" w:cs="TT302o00"/>
          <w:color w:val="000000"/>
          <w:sz w:val="24"/>
          <w:szCs w:val="24"/>
        </w:rPr>
        <w:t xml:space="preserve"> </w:t>
      </w:r>
      <w:r w:rsidRPr="00223486">
        <w:rPr>
          <w:rFonts w:ascii="Book Antiqua" w:hAnsi="Book Antiqua" w:cs="TT302o00"/>
          <w:color w:val="000000"/>
          <w:sz w:val="24"/>
          <w:szCs w:val="24"/>
        </w:rPr>
        <w:t>necessidades da Administração e de que a metodologia proposta é a que propicia maior</w:t>
      </w:r>
      <w:r>
        <w:rPr>
          <w:rFonts w:ascii="Book Antiqua" w:hAnsi="Book Antiqua" w:cs="TT302o00"/>
          <w:color w:val="000000"/>
          <w:sz w:val="24"/>
          <w:szCs w:val="24"/>
        </w:rPr>
        <w:t xml:space="preserve"> </w:t>
      </w:r>
      <w:r w:rsidRPr="00223486">
        <w:rPr>
          <w:rFonts w:ascii="Book Antiqua" w:hAnsi="Book Antiqua" w:cs="TT302o00"/>
          <w:color w:val="000000"/>
          <w:sz w:val="24"/>
          <w:szCs w:val="24"/>
        </w:rPr>
        <w:t>economia e vantagem entre as demais possíveis.</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Art. 7</w:t>
      </w:r>
      <w:r>
        <w:rPr>
          <w:rFonts w:ascii="Book Antiqua" w:hAnsi="Book Antiqua" w:cs="TT2E2o00"/>
          <w:color w:val="000000"/>
          <w:sz w:val="24"/>
          <w:szCs w:val="24"/>
        </w:rPr>
        <w:t>5</w:t>
      </w:r>
      <w:r w:rsidRPr="00223486">
        <w:rPr>
          <w:rFonts w:ascii="Book Antiqua" w:hAnsi="Book Antiqua" w:cs="TT2E2o00"/>
          <w:color w:val="000000"/>
          <w:sz w:val="24"/>
          <w:szCs w:val="24"/>
        </w:rPr>
        <w:t xml:space="preserve">. </w:t>
      </w:r>
      <w:r w:rsidRPr="00223486">
        <w:rPr>
          <w:rFonts w:ascii="Book Antiqua" w:hAnsi="Book Antiqua" w:cs="TT302o00"/>
          <w:color w:val="000000"/>
          <w:sz w:val="24"/>
          <w:szCs w:val="24"/>
        </w:rPr>
        <w:t>O edital de chamamento estabelecerá a forma que Comissão de</w:t>
      </w:r>
      <w:r>
        <w:rPr>
          <w:rFonts w:ascii="Book Antiqua" w:hAnsi="Book Antiqua" w:cs="TT302o00"/>
          <w:color w:val="000000"/>
          <w:sz w:val="24"/>
          <w:szCs w:val="24"/>
        </w:rPr>
        <w:t xml:space="preserve"> </w:t>
      </w:r>
      <w:r w:rsidRPr="00223486">
        <w:rPr>
          <w:rFonts w:ascii="Book Antiqua" w:hAnsi="Book Antiqua" w:cs="TT302o00"/>
          <w:color w:val="000000"/>
          <w:sz w:val="24"/>
          <w:szCs w:val="24"/>
        </w:rPr>
        <w:t>Contratação fará a deliberação para a aprovação dos estudos, investigações,</w:t>
      </w:r>
      <w:r>
        <w:rPr>
          <w:rFonts w:ascii="Book Antiqua" w:hAnsi="Book Antiqua" w:cs="TT302o00"/>
          <w:color w:val="000000"/>
          <w:sz w:val="24"/>
          <w:szCs w:val="24"/>
        </w:rPr>
        <w:t xml:space="preserve"> </w:t>
      </w:r>
      <w:r w:rsidRPr="00223486">
        <w:rPr>
          <w:rFonts w:ascii="Book Antiqua" w:hAnsi="Book Antiqua" w:cs="TT302o00"/>
          <w:color w:val="000000"/>
          <w:sz w:val="24"/>
          <w:szCs w:val="24"/>
        </w:rPr>
        <w:t>levantamentos e projetos de soluções inovadoras oriundos do Procedimento de</w:t>
      </w:r>
      <w:r>
        <w:rPr>
          <w:rFonts w:ascii="Book Antiqua" w:hAnsi="Book Antiqua" w:cs="TT302o00"/>
          <w:color w:val="000000"/>
          <w:sz w:val="24"/>
          <w:szCs w:val="24"/>
        </w:rPr>
        <w:t xml:space="preserve"> </w:t>
      </w:r>
      <w:r w:rsidRPr="00223486">
        <w:rPr>
          <w:rFonts w:ascii="Book Antiqua" w:hAnsi="Book Antiqua" w:cs="TT302o00"/>
          <w:color w:val="000000"/>
          <w:sz w:val="24"/>
          <w:szCs w:val="24"/>
        </w:rPr>
        <w:t>Manifestação de Interesse.</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jc w:val="center"/>
        <w:rPr>
          <w:rFonts w:ascii="Book Antiqua" w:hAnsi="Book Antiqua" w:cs="TT2E2o00"/>
          <w:color w:val="000000"/>
          <w:sz w:val="24"/>
          <w:szCs w:val="24"/>
        </w:rPr>
      </w:pPr>
      <w:r w:rsidRPr="00223486">
        <w:rPr>
          <w:rFonts w:ascii="Book Antiqua" w:hAnsi="Book Antiqua" w:cs="TT2E2o00"/>
          <w:color w:val="000000"/>
          <w:sz w:val="24"/>
          <w:szCs w:val="24"/>
        </w:rPr>
        <w:t>Capítulo XXI</w:t>
      </w:r>
    </w:p>
    <w:p w:rsidR="00F72C12" w:rsidRPr="00223486" w:rsidRDefault="00F72C12" w:rsidP="00F72C12">
      <w:pPr>
        <w:autoSpaceDE w:val="0"/>
        <w:autoSpaceDN w:val="0"/>
        <w:adjustRightInd w:val="0"/>
        <w:spacing w:after="0" w:line="240" w:lineRule="auto"/>
        <w:jc w:val="center"/>
        <w:rPr>
          <w:rFonts w:ascii="Book Antiqua" w:hAnsi="Book Antiqua" w:cs="TT2E2o00"/>
          <w:color w:val="000000"/>
          <w:sz w:val="24"/>
          <w:szCs w:val="24"/>
        </w:rPr>
      </w:pPr>
      <w:r w:rsidRPr="00223486">
        <w:rPr>
          <w:rFonts w:ascii="Book Antiqua" w:hAnsi="Book Antiqua" w:cs="TT2E2o00"/>
          <w:color w:val="000000"/>
          <w:sz w:val="24"/>
          <w:szCs w:val="24"/>
        </w:rPr>
        <w:t>DO REGISTRO CADASTRAL</w:t>
      </w:r>
    </w:p>
    <w:p w:rsidR="00F72C12" w:rsidRDefault="00F72C12" w:rsidP="00F72C12">
      <w:pPr>
        <w:autoSpaceDE w:val="0"/>
        <w:autoSpaceDN w:val="0"/>
        <w:adjustRightInd w:val="0"/>
        <w:spacing w:after="0" w:line="240" w:lineRule="auto"/>
        <w:jc w:val="center"/>
        <w:rPr>
          <w:rFonts w:ascii="Book Antiqua" w:hAnsi="Book Antiqua" w:cs="TT2E2o00"/>
          <w:color w:val="000000"/>
          <w:sz w:val="24"/>
          <w:szCs w:val="24"/>
        </w:rPr>
      </w:pPr>
    </w:p>
    <w:p w:rsidR="00F72C12" w:rsidRPr="0015634E"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15634E">
        <w:rPr>
          <w:rFonts w:ascii="Book Antiqua" w:hAnsi="Book Antiqua" w:cs="TT2E2o00"/>
          <w:color w:val="000000"/>
          <w:sz w:val="24"/>
          <w:szCs w:val="24"/>
        </w:rPr>
        <w:t xml:space="preserve">Art. 76. </w:t>
      </w:r>
      <w:r w:rsidRPr="0015634E">
        <w:rPr>
          <w:rFonts w:ascii="Book Antiqua" w:hAnsi="Book Antiqua" w:cs="TT302o00"/>
          <w:color w:val="000000"/>
          <w:sz w:val="24"/>
          <w:szCs w:val="24"/>
        </w:rPr>
        <w:t>Será utilizado o sistema de registro cadastral unificado disponibilizado no Portal Nacional de Contratações Públicas (PNCP) para fins de cadastro unificado de licitantes.</w:t>
      </w:r>
    </w:p>
    <w:p w:rsidR="00F72C12" w:rsidRPr="0015634E"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15634E"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15634E">
        <w:rPr>
          <w:rFonts w:ascii="Book Antiqua" w:hAnsi="Book Antiqua" w:cs="TT2E2o00"/>
          <w:color w:val="000000"/>
          <w:sz w:val="24"/>
          <w:szCs w:val="24"/>
        </w:rPr>
        <w:t xml:space="preserve">Art. 77. </w:t>
      </w:r>
      <w:r w:rsidRPr="0015634E">
        <w:rPr>
          <w:rFonts w:ascii="Book Antiqua" w:hAnsi="Book Antiqua" w:cs="TT302o00"/>
          <w:color w:val="000000"/>
          <w:sz w:val="24"/>
          <w:szCs w:val="24"/>
        </w:rPr>
        <w:t>Em nenhuma hipótese as licitações serão restritas a fornecedores previamente cadastrados, exceto se o cadastramento for condição indispensável para autenticação na plataforma utilizada para realização do certame ou procedimento de contratação direta.</w:t>
      </w:r>
    </w:p>
    <w:p w:rsidR="00F72C12" w:rsidRPr="0015634E"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r w:rsidRPr="0015634E">
        <w:rPr>
          <w:rFonts w:ascii="Book Antiqua" w:hAnsi="Book Antiqua" w:cs="TT2E2o00"/>
          <w:color w:val="000000"/>
          <w:sz w:val="24"/>
          <w:szCs w:val="24"/>
        </w:rPr>
        <w:lastRenderedPageBreak/>
        <w:t xml:space="preserve"> </w:t>
      </w: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15634E">
        <w:rPr>
          <w:rFonts w:ascii="Book Antiqua" w:hAnsi="Book Antiqua" w:cs="TT2E2o00"/>
          <w:color w:val="000000"/>
          <w:sz w:val="24"/>
          <w:szCs w:val="24"/>
        </w:rPr>
        <w:t xml:space="preserve">Art. 78. </w:t>
      </w:r>
      <w:r w:rsidRPr="0015634E">
        <w:rPr>
          <w:rFonts w:ascii="Book Antiqua" w:hAnsi="Book Antiqua" w:cs="TT302o00"/>
          <w:color w:val="000000"/>
          <w:sz w:val="24"/>
          <w:szCs w:val="24"/>
        </w:rPr>
        <w:t>Enquanto não for possível a plena utilização do cadastro unificado de licitantes através do PNCP, a Administração manterá registros cadastrais para efeito de habilitação, na forma regulamentar e válidos por, no máximo, um ano.</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Art. 7</w:t>
      </w:r>
      <w:r>
        <w:rPr>
          <w:rFonts w:ascii="Book Antiqua" w:hAnsi="Book Antiqua" w:cs="TT2E2o00"/>
          <w:color w:val="000000"/>
          <w:sz w:val="24"/>
          <w:szCs w:val="24"/>
        </w:rPr>
        <w:t>9</w:t>
      </w:r>
      <w:r w:rsidRPr="00223486">
        <w:rPr>
          <w:rFonts w:ascii="Book Antiqua" w:hAnsi="Book Antiqua" w:cs="TT2E2o00"/>
          <w:color w:val="000000"/>
          <w:sz w:val="24"/>
          <w:szCs w:val="24"/>
        </w:rPr>
        <w:t xml:space="preserve">. </w:t>
      </w:r>
      <w:r w:rsidRPr="00223486">
        <w:rPr>
          <w:rFonts w:ascii="Book Antiqua" w:hAnsi="Book Antiqua" w:cs="TT302o00"/>
          <w:color w:val="000000"/>
          <w:sz w:val="24"/>
          <w:szCs w:val="24"/>
        </w:rPr>
        <w:t>O registro cadastral deverá ser amplamente divulgado e deverá estar</w:t>
      </w:r>
      <w:r>
        <w:rPr>
          <w:rFonts w:ascii="Book Antiqua" w:hAnsi="Book Antiqua" w:cs="TT302o00"/>
          <w:color w:val="000000"/>
          <w:sz w:val="24"/>
          <w:szCs w:val="24"/>
        </w:rPr>
        <w:t xml:space="preserve"> </w:t>
      </w:r>
      <w:r w:rsidRPr="00223486">
        <w:rPr>
          <w:rFonts w:ascii="Book Antiqua" w:hAnsi="Book Antiqua" w:cs="TT302o00"/>
          <w:color w:val="000000"/>
          <w:sz w:val="24"/>
          <w:szCs w:val="24"/>
        </w:rPr>
        <w:t>permanentemente aberto aos interessados, obrigando-se a unidade por ele responsável a</w:t>
      </w:r>
      <w:r>
        <w:rPr>
          <w:rFonts w:ascii="Book Antiqua" w:hAnsi="Book Antiqua" w:cs="TT302o00"/>
          <w:color w:val="000000"/>
          <w:sz w:val="24"/>
          <w:szCs w:val="24"/>
        </w:rPr>
        <w:t xml:space="preserve"> </w:t>
      </w:r>
      <w:r w:rsidRPr="00223486">
        <w:rPr>
          <w:rFonts w:ascii="Book Antiqua" w:hAnsi="Book Antiqua" w:cs="TT302o00"/>
          <w:color w:val="000000"/>
          <w:sz w:val="24"/>
          <w:szCs w:val="24"/>
        </w:rPr>
        <w:t>proceder, no mínimo anualmente, através da imprensa oficial, a chamamento público</w:t>
      </w:r>
      <w:r>
        <w:rPr>
          <w:rFonts w:ascii="Book Antiqua" w:hAnsi="Book Antiqua" w:cs="TT302o00"/>
          <w:color w:val="000000"/>
          <w:sz w:val="24"/>
          <w:szCs w:val="24"/>
        </w:rPr>
        <w:t xml:space="preserve"> </w:t>
      </w:r>
      <w:r w:rsidRPr="00223486">
        <w:rPr>
          <w:rFonts w:ascii="Book Antiqua" w:hAnsi="Book Antiqua" w:cs="TT302o00"/>
          <w:color w:val="000000"/>
          <w:sz w:val="24"/>
          <w:szCs w:val="24"/>
        </w:rPr>
        <w:t>para a atualização dos registros existentes e para o ingresso de novos interessados.</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DD3267">
        <w:rPr>
          <w:rFonts w:ascii="Book Antiqua" w:hAnsi="Book Antiqua" w:cs="TT302o00"/>
          <w:color w:val="000000"/>
          <w:sz w:val="24"/>
          <w:szCs w:val="24"/>
        </w:rPr>
        <w:t>Parágrafo único. Compete o Departamento de Licitações e Contratos manter os registros cadastrais e emitir os certificados que trata o presente artigo.</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 xml:space="preserve">Art. </w:t>
      </w:r>
      <w:r>
        <w:rPr>
          <w:rFonts w:ascii="Book Antiqua" w:hAnsi="Book Antiqua" w:cs="TT2E2o00"/>
          <w:color w:val="000000"/>
          <w:sz w:val="24"/>
          <w:szCs w:val="24"/>
        </w:rPr>
        <w:t>80</w:t>
      </w:r>
      <w:r w:rsidRPr="00223486">
        <w:rPr>
          <w:rFonts w:ascii="Book Antiqua" w:hAnsi="Book Antiqua" w:cs="TT2E2o00"/>
          <w:color w:val="000000"/>
          <w:sz w:val="24"/>
          <w:szCs w:val="24"/>
        </w:rPr>
        <w:t>.</w:t>
      </w:r>
      <w:r w:rsidRPr="00223486">
        <w:rPr>
          <w:rFonts w:ascii="Book Antiqua" w:hAnsi="Book Antiqua" w:cs="TT302o00"/>
          <w:color w:val="000000"/>
          <w:sz w:val="24"/>
          <w:szCs w:val="24"/>
        </w:rPr>
        <w:t xml:space="preserve"> Ao requerer inscrição no cadastro, ou atualização deste, a qualquer tempo,</w:t>
      </w:r>
      <w:r>
        <w:rPr>
          <w:rFonts w:ascii="Book Antiqua" w:hAnsi="Book Antiqua" w:cs="TT302o00"/>
          <w:color w:val="000000"/>
          <w:sz w:val="24"/>
          <w:szCs w:val="24"/>
        </w:rPr>
        <w:t xml:space="preserve"> </w:t>
      </w:r>
      <w:r w:rsidRPr="00223486">
        <w:rPr>
          <w:rFonts w:ascii="Book Antiqua" w:hAnsi="Book Antiqua" w:cs="TT302o00"/>
          <w:color w:val="000000"/>
          <w:sz w:val="24"/>
          <w:szCs w:val="24"/>
        </w:rPr>
        <w:t>o interessado fornecerá os elementos necessários à satisfação das exigências de</w:t>
      </w:r>
      <w:r>
        <w:rPr>
          <w:rFonts w:ascii="Book Antiqua" w:hAnsi="Book Antiqua" w:cs="TT302o00"/>
          <w:color w:val="000000"/>
          <w:sz w:val="24"/>
          <w:szCs w:val="24"/>
        </w:rPr>
        <w:t xml:space="preserve"> </w:t>
      </w:r>
      <w:r w:rsidRPr="00223486">
        <w:rPr>
          <w:rFonts w:ascii="Book Antiqua" w:hAnsi="Book Antiqua" w:cs="TT302o00"/>
          <w:color w:val="000000"/>
          <w:sz w:val="24"/>
          <w:szCs w:val="24"/>
        </w:rPr>
        <w:t>habilitação e qualificação, conforme exigências constantes da Lei.</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Art. 8</w:t>
      </w:r>
      <w:r>
        <w:rPr>
          <w:rFonts w:ascii="Book Antiqua" w:hAnsi="Book Antiqua" w:cs="TT2E2o00"/>
          <w:color w:val="000000"/>
          <w:sz w:val="24"/>
          <w:szCs w:val="24"/>
        </w:rPr>
        <w:t>1</w:t>
      </w:r>
      <w:r w:rsidRPr="00223486">
        <w:rPr>
          <w:rFonts w:ascii="Book Antiqua" w:hAnsi="Book Antiqua" w:cs="TT2E2o00"/>
          <w:color w:val="000000"/>
          <w:sz w:val="24"/>
          <w:szCs w:val="24"/>
        </w:rPr>
        <w:t>.</w:t>
      </w:r>
      <w:r>
        <w:rPr>
          <w:rFonts w:ascii="Book Antiqua" w:hAnsi="Book Antiqua" w:cs="TT2E2o00"/>
          <w:color w:val="000000"/>
          <w:sz w:val="24"/>
          <w:szCs w:val="24"/>
        </w:rPr>
        <w:t xml:space="preserve"> </w:t>
      </w:r>
      <w:r w:rsidRPr="00223486">
        <w:rPr>
          <w:rFonts w:ascii="Book Antiqua" w:hAnsi="Book Antiqua" w:cs="TT302o00"/>
          <w:color w:val="000000"/>
          <w:sz w:val="24"/>
          <w:szCs w:val="24"/>
        </w:rPr>
        <w:t>Os inscritos serão classificados por categorias, de acordo com sua</w:t>
      </w:r>
      <w:r>
        <w:rPr>
          <w:rFonts w:ascii="Book Antiqua" w:hAnsi="Book Antiqua" w:cs="TT302o00"/>
          <w:color w:val="000000"/>
          <w:sz w:val="24"/>
          <w:szCs w:val="24"/>
        </w:rPr>
        <w:t xml:space="preserve"> </w:t>
      </w:r>
      <w:r w:rsidRPr="00223486">
        <w:rPr>
          <w:rFonts w:ascii="Book Antiqua" w:hAnsi="Book Antiqua" w:cs="TT302o00"/>
          <w:color w:val="000000"/>
          <w:sz w:val="24"/>
          <w:szCs w:val="24"/>
        </w:rPr>
        <w:t>especialização, subdivididas em grupos, segundo a qualificação técnica e econômico-financeira,</w:t>
      </w:r>
      <w:r>
        <w:rPr>
          <w:rFonts w:ascii="Book Antiqua" w:hAnsi="Book Antiqua" w:cs="TT302o00"/>
          <w:color w:val="000000"/>
          <w:sz w:val="24"/>
          <w:szCs w:val="24"/>
        </w:rPr>
        <w:t xml:space="preserve"> </w:t>
      </w:r>
      <w:r w:rsidRPr="00223486">
        <w:rPr>
          <w:rFonts w:ascii="Book Antiqua" w:hAnsi="Book Antiqua" w:cs="TT302o00"/>
          <w:color w:val="000000"/>
          <w:sz w:val="24"/>
          <w:szCs w:val="24"/>
        </w:rPr>
        <w:t>avaliadas pelos elementos constantes da documentação de habilitação e</w:t>
      </w:r>
      <w:r>
        <w:rPr>
          <w:rFonts w:ascii="Book Antiqua" w:hAnsi="Book Antiqua" w:cs="TT302o00"/>
          <w:color w:val="000000"/>
          <w:sz w:val="24"/>
          <w:szCs w:val="24"/>
        </w:rPr>
        <w:t xml:space="preserve"> </w:t>
      </w:r>
      <w:r w:rsidRPr="00223486">
        <w:rPr>
          <w:rFonts w:ascii="Book Antiqua" w:hAnsi="Book Antiqua" w:cs="TT302o00"/>
          <w:color w:val="000000"/>
          <w:sz w:val="24"/>
          <w:szCs w:val="24"/>
        </w:rPr>
        <w:t>qualificação.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1º.</w:t>
      </w:r>
      <w:r>
        <w:rPr>
          <w:rFonts w:ascii="Book Antiqua" w:hAnsi="Book Antiqua" w:cs="TT302o00"/>
          <w:color w:val="000000"/>
          <w:sz w:val="24"/>
          <w:szCs w:val="24"/>
        </w:rPr>
        <w:t xml:space="preserve"> </w:t>
      </w:r>
      <w:r w:rsidRPr="00223486">
        <w:rPr>
          <w:rFonts w:ascii="Book Antiqua" w:hAnsi="Book Antiqua" w:cs="TT302o00"/>
          <w:color w:val="000000"/>
          <w:sz w:val="24"/>
          <w:szCs w:val="24"/>
        </w:rPr>
        <w:t>Aos inscritos será fornecido certificado renovável no mínimo anualmente ou</w:t>
      </w:r>
      <w:r>
        <w:rPr>
          <w:rFonts w:ascii="Book Antiqua" w:hAnsi="Book Antiqua" w:cs="TT302o00"/>
          <w:color w:val="000000"/>
          <w:sz w:val="24"/>
          <w:szCs w:val="24"/>
        </w:rPr>
        <w:t xml:space="preserve"> </w:t>
      </w:r>
      <w:r w:rsidRPr="00223486">
        <w:rPr>
          <w:rFonts w:ascii="Book Antiqua" w:hAnsi="Book Antiqua" w:cs="TT302o00"/>
          <w:color w:val="000000"/>
          <w:sz w:val="24"/>
          <w:szCs w:val="24"/>
        </w:rPr>
        <w:t>sempre que atualizarem o registro.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7A1823">
        <w:rPr>
          <w:rFonts w:ascii="Book Antiqua" w:hAnsi="Book Antiqua" w:cs="TT302o00"/>
          <w:color w:val="000000"/>
          <w:sz w:val="24"/>
          <w:szCs w:val="24"/>
        </w:rPr>
        <w:t>§ 2º. A atuação do licitante no cumprimento de obrigações assumidas será anotada no respectivo registro cadastral após a implantação do sistema de atesto de cumprimento de obrigações conforme artigo 34 deste Regulamento.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3º.</w:t>
      </w:r>
      <w:r>
        <w:rPr>
          <w:rFonts w:ascii="Book Antiqua" w:hAnsi="Book Antiqua" w:cs="TT302o00"/>
          <w:color w:val="000000"/>
          <w:sz w:val="24"/>
          <w:szCs w:val="24"/>
        </w:rPr>
        <w:t xml:space="preserve">   </w:t>
      </w:r>
      <w:r w:rsidRPr="00223486">
        <w:rPr>
          <w:rFonts w:ascii="Book Antiqua" w:hAnsi="Book Antiqua" w:cs="TT302o00"/>
          <w:color w:val="000000"/>
          <w:sz w:val="24"/>
          <w:szCs w:val="24"/>
        </w:rPr>
        <w:t>O certificado de registro cadastral substitui os documentos exigidos em edital</w:t>
      </w:r>
      <w:r>
        <w:rPr>
          <w:rFonts w:ascii="Book Antiqua" w:hAnsi="Book Antiqua" w:cs="TT302o00"/>
          <w:color w:val="000000"/>
          <w:sz w:val="24"/>
          <w:szCs w:val="24"/>
        </w:rPr>
        <w:t xml:space="preserve"> </w:t>
      </w:r>
      <w:r w:rsidRPr="00223486">
        <w:rPr>
          <w:rFonts w:ascii="Book Antiqua" w:hAnsi="Book Antiqua" w:cs="TT302o00"/>
          <w:color w:val="000000"/>
          <w:sz w:val="24"/>
          <w:szCs w:val="24"/>
        </w:rPr>
        <w:t>de licitação, podendo, inclusive, ser diretamente consultado quanto às informações</w:t>
      </w:r>
      <w:r>
        <w:rPr>
          <w:rFonts w:ascii="Book Antiqua" w:hAnsi="Book Antiqua" w:cs="TT302o00"/>
          <w:color w:val="000000"/>
          <w:sz w:val="24"/>
          <w:szCs w:val="24"/>
        </w:rPr>
        <w:t xml:space="preserve"> </w:t>
      </w:r>
      <w:r w:rsidRPr="00223486">
        <w:rPr>
          <w:rFonts w:ascii="Book Antiqua" w:hAnsi="Book Antiqua" w:cs="TT302o00"/>
          <w:color w:val="000000"/>
          <w:sz w:val="24"/>
          <w:szCs w:val="24"/>
        </w:rPr>
        <w:t>disponibilizadas em sistema informatizado de consulta direta, desde que previsto no</w:t>
      </w:r>
      <w:r>
        <w:rPr>
          <w:rFonts w:ascii="Book Antiqua" w:hAnsi="Book Antiqua" w:cs="TT302o00"/>
          <w:color w:val="000000"/>
          <w:sz w:val="24"/>
          <w:szCs w:val="24"/>
        </w:rPr>
        <w:t xml:space="preserve"> </w:t>
      </w:r>
      <w:r w:rsidRPr="00223486">
        <w:rPr>
          <w:rFonts w:ascii="Book Antiqua" w:hAnsi="Book Antiqua" w:cs="TT302o00"/>
          <w:color w:val="000000"/>
          <w:sz w:val="24"/>
          <w:szCs w:val="24"/>
        </w:rPr>
        <w:t>edital tal possibilidade.</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4º.</w:t>
      </w:r>
      <w:r>
        <w:rPr>
          <w:rFonts w:ascii="Book Antiqua" w:hAnsi="Book Antiqua" w:cs="TT302o00"/>
          <w:color w:val="000000"/>
          <w:sz w:val="24"/>
          <w:szCs w:val="24"/>
        </w:rPr>
        <w:t xml:space="preserve"> </w:t>
      </w:r>
      <w:r w:rsidRPr="00223486">
        <w:rPr>
          <w:rFonts w:ascii="Book Antiqua" w:hAnsi="Book Antiqua" w:cs="TT302o00"/>
          <w:color w:val="000000"/>
          <w:sz w:val="24"/>
          <w:szCs w:val="24"/>
        </w:rPr>
        <w:t>Deverá constar nos editais que os licitantes ficam obrigados a apresentar,</w:t>
      </w:r>
      <w:r>
        <w:rPr>
          <w:rFonts w:ascii="Book Antiqua" w:hAnsi="Book Antiqua" w:cs="TT302o00"/>
          <w:color w:val="000000"/>
          <w:sz w:val="24"/>
          <w:szCs w:val="24"/>
        </w:rPr>
        <w:t xml:space="preserve"> </w:t>
      </w:r>
      <w:r w:rsidRPr="00223486">
        <w:rPr>
          <w:rFonts w:ascii="Book Antiqua" w:hAnsi="Book Antiqua" w:cs="TT302o00"/>
          <w:color w:val="000000"/>
          <w:sz w:val="24"/>
          <w:szCs w:val="24"/>
        </w:rPr>
        <w:t>caso vencedores do processo licitatório, os documentos válidos em substituição àqueles</w:t>
      </w:r>
      <w:r>
        <w:rPr>
          <w:rFonts w:ascii="Book Antiqua" w:hAnsi="Book Antiqua" w:cs="TT302o00"/>
          <w:color w:val="000000"/>
          <w:sz w:val="24"/>
          <w:szCs w:val="24"/>
        </w:rPr>
        <w:t xml:space="preserve"> que</w:t>
      </w:r>
      <w:r w:rsidRPr="00223486">
        <w:rPr>
          <w:rFonts w:ascii="Book Antiqua" w:hAnsi="Book Antiqua" w:cs="TT302o00"/>
          <w:color w:val="000000"/>
          <w:sz w:val="24"/>
          <w:szCs w:val="24"/>
        </w:rPr>
        <w:t xml:space="preserve"> estejam vencidos e que deram origem à emissão do certificado de registro cadastral.</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7A1823"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7A1823">
        <w:rPr>
          <w:rFonts w:ascii="Book Antiqua" w:hAnsi="Book Antiqua" w:cs="TT302o00"/>
          <w:color w:val="000000"/>
          <w:sz w:val="24"/>
          <w:szCs w:val="24"/>
        </w:rPr>
        <w:t xml:space="preserve">§ 5º. O certificado de registro cadastral poderá ser utilizado em substituição aos documentos exigidos em habilitação nos processos de dispensa e inexigibilidade, </w:t>
      </w:r>
      <w:r w:rsidRPr="007A1823">
        <w:rPr>
          <w:rFonts w:ascii="Book Antiqua" w:hAnsi="Book Antiqua" w:cs="TT302o00"/>
          <w:color w:val="000000"/>
          <w:sz w:val="24"/>
          <w:szCs w:val="24"/>
        </w:rPr>
        <w:lastRenderedPageBreak/>
        <w:t>desde que dentro do prazo de validade, ficando sujeito, o contratante, à obrigatoriedade de manutenção de suas condições de regularidade durante a execução do contrato, sob pena de rescisão unilateral.</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Art. 8</w:t>
      </w:r>
      <w:r>
        <w:rPr>
          <w:rFonts w:ascii="Book Antiqua" w:hAnsi="Book Antiqua" w:cs="TT2E2o00"/>
          <w:color w:val="000000"/>
          <w:sz w:val="24"/>
          <w:szCs w:val="24"/>
        </w:rPr>
        <w:t>2</w:t>
      </w:r>
      <w:r w:rsidRPr="00223486">
        <w:rPr>
          <w:rFonts w:ascii="Book Antiqua" w:hAnsi="Book Antiqua" w:cs="TT2E2o00"/>
          <w:color w:val="000000"/>
          <w:sz w:val="24"/>
          <w:szCs w:val="24"/>
        </w:rPr>
        <w:t>.</w:t>
      </w:r>
      <w:r>
        <w:rPr>
          <w:rFonts w:ascii="Book Antiqua" w:hAnsi="Book Antiqua" w:cs="TT2E2o00"/>
          <w:color w:val="000000"/>
          <w:sz w:val="24"/>
          <w:szCs w:val="24"/>
        </w:rPr>
        <w:t xml:space="preserve"> </w:t>
      </w:r>
      <w:r w:rsidRPr="00223486">
        <w:rPr>
          <w:rFonts w:ascii="Book Antiqua" w:hAnsi="Book Antiqua" w:cs="TT302o00"/>
          <w:color w:val="000000"/>
          <w:sz w:val="24"/>
          <w:szCs w:val="24"/>
        </w:rPr>
        <w:t>A qualquer tempo poderá ser alterado, suspenso ou cancelado o registro</w:t>
      </w:r>
      <w:r>
        <w:rPr>
          <w:rFonts w:ascii="Book Antiqua" w:hAnsi="Book Antiqua" w:cs="TT302o00"/>
          <w:color w:val="000000"/>
          <w:sz w:val="24"/>
          <w:szCs w:val="24"/>
        </w:rPr>
        <w:t xml:space="preserve"> </w:t>
      </w:r>
      <w:r w:rsidRPr="00223486">
        <w:rPr>
          <w:rFonts w:ascii="Book Antiqua" w:hAnsi="Book Antiqua" w:cs="TT302o00"/>
          <w:color w:val="000000"/>
          <w:sz w:val="24"/>
          <w:szCs w:val="24"/>
        </w:rPr>
        <w:t>do inscrito que deixar de satisfazer as exigências previstas nesta seção, facultada ao</w:t>
      </w:r>
      <w:r>
        <w:rPr>
          <w:rFonts w:ascii="Book Antiqua" w:hAnsi="Book Antiqua" w:cs="TT302o00"/>
          <w:color w:val="000000"/>
          <w:sz w:val="24"/>
          <w:szCs w:val="24"/>
        </w:rPr>
        <w:t xml:space="preserve"> </w:t>
      </w:r>
      <w:r w:rsidRPr="00223486">
        <w:rPr>
          <w:rFonts w:ascii="Book Antiqua" w:hAnsi="Book Antiqua" w:cs="TT302o00"/>
          <w:color w:val="000000"/>
          <w:sz w:val="24"/>
          <w:szCs w:val="24"/>
        </w:rPr>
        <w:t>interessado a ampla defesa.</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jc w:val="center"/>
        <w:rPr>
          <w:rFonts w:ascii="Book Antiqua" w:hAnsi="Book Antiqua" w:cs="TT2E2o00"/>
          <w:color w:val="000000"/>
          <w:sz w:val="24"/>
          <w:szCs w:val="24"/>
        </w:rPr>
      </w:pPr>
      <w:r w:rsidRPr="00223486">
        <w:rPr>
          <w:rFonts w:ascii="Book Antiqua" w:hAnsi="Book Antiqua" w:cs="TT2E2o00"/>
          <w:color w:val="000000"/>
          <w:sz w:val="24"/>
          <w:szCs w:val="24"/>
        </w:rPr>
        <w:t>Capítulo XXII</w:t>
      </w:r>
    </w:p>
    <w:p w:rsidR="00F72C12" w:rsidRPr="00223486" w:rsidRDefault="00F72C12" w:rsidP="00F72C12">
      <w:pPr>
        <w:autoSpaceDE w:val="0"/>
        <w:autoSpaceDN w:val="0"/>
        <w:adjustRightInd w:val="0"/>
        <w:spacing w:after="0" w:line="240" w:lineRule="auto"/>
        <w:jc w:val="center"/>
        <w:rPr>
          <w:rFonts w:ascii="Book Antiqua" w:hAnsi="Book Antiqua" w:cs="TT2E2o00"/>
          <w:color w:val="000000"/>
          <w:sz w:val="24"/>
          <w:szCs w:val="24"/>
        </w:rPr>
      </w:pPr>
      <w:r w:rsidRPr="00223486">
        <w:rPr>
          <w:rFonts w:ascii="Book Antiqua" w:hAnsi="Book Antiqua" w:cs="TT2E2o00"/>
          <w:color w:val="000000"/>
          <w:sz w:val="24"/>
          <w:szCs w:val="24"/>
        </w:rPr>
        <w:t>DA CONTRATAÇÃO DIRETA</w:t>
      </w:r>
    </w:p>
    <w:p w:rsidR="00F72C12" w:rsidRDefault="00F72C12" w:rsidP="00F72C12">
      <w:pPr>
        <w:autoSpaceDE w:val="0"/>
        <w:autoSpaceDN w:val="0"/>
        <w:adjustRightInd w:val="0"/>
        <w:spacing w:after="0" w:line="240" w:lineRule="auto"/>
        <w:jc w:val="both"/>
        <w:rPr>
          <w:rFonts w:ascii="Book Antiqua" w:hAnsi="Book Antiqua" w:cs="TT2E2o00"/>
          <w:color w:val="000000"/>
          <w:sz w:val="24"/>
          <w:szCs w:val="24"/>
        </w:rPr>
      </w:pPr>
    </w:p>
    <w:p w:rsidR="00F72C12" w:rsidRPr="00B92B4A"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B92B4A">
        <w:rPr>
          <w:rFonts w:ascii="Book Antiqua" w:hAnsi="Book Antiqua" w:cs="TT2E2o00"/>
          <w:color w:val="000000"/>
          <w:sz w:val="24"/>
          <w:szCs w:val="24"/>
        </w:rPr>
        <w:t xml:space="preserve">Art. 83. </w:t>
      </w:r>
      <w:r w:rsidRPr="00B92B4A">
        <w:rPr>
          <w:rFonts w:ascii="Book Antiqua" w:hAnsi="Book Antiqua" w:cs="TT302o00"/>
          <w:color w:val="000000"/>
          <w:sz w:val="24"/>
          <w:szCs w:val="24"/>
        </w:rPr>
        <w:t>Todas as compras e contratações de serviços em que seja possível a contratação direta nos termos da Lei nº 14.133/202</w:t>
      </w:r>
      <w:r>
        <w:rPr>
          <w:rFonts w:ascii="Book Antiqua" w:hAnsi="Book Antiqua" w:cs="TT302o00"/>
          <w:color w:val="000000"/>
          <w:sz w:val="24"/>
          <w:szCs w:val="24"/>
        </w:rPr>
        <w:t>1</w:t>
      </w:r>
      <w:r w:rsidRPr="00B92B4A">
        <w:rPr>
          <w:rFonts w:ascii="Book Antiqua" w:hAnsi="Book Antiqua" w:cs="TT302o00"/>
          <w:color w:val="000000"/>
          <w:sz w:val="24"/>
          <w:szCs w:val="24"/>
        </w:rPr>
        <w:t>, serão efetivadas por meio do processo de dispensa ou inexigibilidade de licitação.</w:t>
      </w:r>
    </w:p>
    <w:p w:rsidR="00F72C12" w:rsidRPr="00B92B4A"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B92B4A"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B92B4A">
        <w:rPr>
          <w:rFonts w:ascii="Book Antiqua" w:hAnsi="Book Antiqua" w:cs="TT2E2o00"/>
          <w:color w:val="000000"/>
          <w:sz w:val="24"/>
          <w:szCs w:val="24"/>
        </w:rPr>
        <w:t xml:space="preserve">Art. 84. </w:t>
      </w:r>
      <w:r w:rsidRPr="00B92B4A">
        <w:rPr>
          <w:rFonts w:ascii="Book Antiqua" w:hAnsi="Book Antiqua" w:cs="TT302o00"/>
          <w:color w:val="000000"/>
          <w:sz w:val="24"/>
          <w:szCs w:val="24"/>
        </w:rPr>
        <w:t>Para fins de aferição dos valores que atendam aos limites referidos nos incisos I e II do artigo 75 da Lei nº 14.133/202</w:t>
      </w:r>
      <w:r>
        <w:rPr>
          <w:rFonts w:ascii="Book Antiqua" w:hAnsi="Book Antiqua" w:cs="TT302o00"/>
          <w:color w:val="000000"/>
          <w:sz w:val="24"/>
          <w:szCs w:val="24"/>
        </w:rPr>
        <w:t>1</w:t>
      </w:r>
      <w:r w:rsidRPr="00B92B4A">
        <w:rPr>
          <w:rFonts w:ascii="Book Antiqua" w:hAnsi="Book Antiqua" w:cs="TT302o00"/>
          <w:color w:val="000000"/>
          <w:sz w:val="24"/>
          <w:szCs w:val="24"/>
        </w:rPr>
        <w:t>, deverão ser observados:</w:t>
      </w:r>
    </w:p>
    <w:p w:rsidR="00F72C12" w:rsidRPr="00B92B4A"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B92B4A"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B92B4A">
        <w:rPr>
          <w:rFonts w:ascii="Book Antiqua" w:hAnsi="Book Antiqua" w:cs="TT302o00"/>
          <w:color w:val="000000"/>
          <w:sz w:val="24"/>
          <w:szCs w:val="24"/>
        </w:rPr>
        <w:t>I - o somatório do que for despendido no exercício financeiro pela Prefeitura;</w:t>
      </w:r>
    </w:p>
    <w:p w:rsidR="00F72C12" w:rsidRPr="00B92B4A"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B92B4A"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B92B4A">
        <w:rPr>
          <w:rFonts w:ascii="Book Antiqua" w:hAnsi="Book Antiqua" w:cs="TT302o00"/>
          <w:color w:val="000000"/>
          <w:sz w:val="24"/>
          <w:szCs w:val="24"/>
        </w:rPr>
        <w:t>II - o somatório da despesa realizada com objetos de mesma natureza, entendidos</w:t>
      </w:r>
      <w:r>
        <w:rPr>
          <w:rFonts w:ascii="Book Antiqua" w:hAnsi="Book Antiqua" w:cs="TT302o00"/>
          <w:color w:val="000000"/>
          <w:sz w:val="24"/>
          <w:szCs w:val="24"/>
        </w:rPr>
        <w:t xml:space="preserve"> </w:t>
      </w:r>
      <w:r w:rsidRPr="00B92B4A">
        <w:rPr>
          <w:rFonts w:ascii="Book Antiqua" w:hAnsi="Book Antiqua" w:cs="TT302o00"/>
          <w:color w:val="000000"/>
          <w:sz w:val="24"/>
          <w:szCs w:val="24"/>
        </w:rPr>
        <w:t>como tais aqueles relativos a contratações no mesmo ramo de atividade, enquadrado pelo Agente de Contratação para fins de controle conforme § 1º deste artigo.</w:t>
      </w:r>
    </w:p>
    <w:p w:rsidR="00F72C12" w:rsidRPr="00B92B4A"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B92B4A"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B92B4A">
        <w:rPr>
          <w:rFonts w:ascii="Book Antiqua" w:hAnsi="Book Antiqua" w:cs="TT302o00"/>
          <w:color w:val="000000"/>
          <w:sz w:val="24"/>
          <w:szCs w:val="24"/>
        </w:rPr>
        <w:t>§ 1º. Considera-se ramo de atividade a participação econômica do mercado, identificada pelo nível de classe da Classificação Nacional de Atividades Econômicas – CNAE.</w:t>
      </w:r>
    </w:p>
    <w:p w:rsidR="00F72C12" w:rsidRPr="00B92B4A"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B26156">
        <w:rPr>
          <w:rFonts w:ascii="Book Antiqua" w:hAnsi="Book Antiqua" w:cs="TT302o00"/>
          <w:color w:val="000000"/>
          <w:sz w:val="24"/>
          <w:szCs w:val="24"/>
        </w:rPr>
        <w:t>§ 2º. No caso de compras e contratações de serviços que não ultrapassem o valor previsto no artigo 95, § 2º, da Lei nº 14.133/2021, os limites serão referidos a cada uma das secretarias municipais, considerando ser tais Secretarias ordenadoras de despesas.</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Art. 8</w:t>
      </w:r>
      <w:r>
        <w:rPr>
          <w:rFonts w:ascii="Book Antiqua" w:hAnsi="Book Antiqua" w:cs="TT2E2o00"/>
          <w:color w:val="000000"/>
          <w:sz w:val="24"/>
          <w:szCs w:val="24"/>
        </w:rPr>
        <w:t>5</w:t>
      </w:r>
      <w:r w:rsidRPr="00223486">
        <w:rPr>
          <w:rFonts w:ascii="Book Antiqua" w:hAnsi="Book Antiqua" w:cs="TT2E2o00"/>
          <w:color w:val="000000"/>
          <w:sz w:val="24"/>
          <w:szCs w:val="24"/>
        </w:rPr>
        <w:t xml:space="preserve">. </w:t>
      </w:r>
      <w:r w:rsidRPr="00223486">
        <w:rPr>
          <w:rFonts w:ascii="Book Antiqua" w:hAnsi="Book Antiqua" w:cs="TT302o00"/>
          <w:color w:val="000000"/>
          <w:sz w:val="24"/>
          <w:szCs w:val="24"/>
        </w:rPr>
        <w:t>Não se aplicam os limites estabelecidos no artigo 8</w:t>
      </w:r>
      <w:r>
        <w:rPr>
          <w:rFonts w:ascii="Book Antiqua" w:hAnsi="Book Antiqua" w:cs="TT302o00"/>
          <w:color w:val="000000"/>
          <w:sz w:val="24"/>
          <w:szCs w:val="24"/>
        </w:rPr>
        <w:t>4</w:t>
      </w:r>
      <w:r w:rsidRPr="00223486">
        <w:rPr>
          <w:rFonts w:ascii="Book Antiqua" w:hAnsi="Book Antiqua" w:cs="TT302o00"/>
          <w:color w:val="000000"/>
          <w:sz w:val="24"/>
          <w:szCs w:val="24"/>
        </w:rPr>
        <w:t>, I e II, do presente</w:t>
      </w:r>
      <w:r>
        <w:rPr>
          <w:rFonts w:ascii="Book Antiqua" w:hAnsi="Book Antiqua" w:cs="TT302o00"/>
          <w:color w:val="000000"/>
          <w:sz w:val="24"/>
          <w:szCs w:val="24"/>
        </w:rPr>
        <w:t xml:space="preserve"> </w:t>
      </w:r>
      <w:r w:rsidRPr="00223486">
        <w:rPr>
          <w:rFonts w:ascii="Book Antiqua" w:hAnsi="Book Antiqua" w:cs="TT302o00"/>
          <w:color w:val="000000"/>
          <w:sz w:val="24"/>
          <w:szCs w:val="24"/>
        </w:rPr>
        <w:t>Regulamento em relação às contratações de serviços de manutenção corretiva de</w:t>
      </w:r>
      <w:r>
        <w:rPr>
          <w:rFonts w:ascii="Book Antiqua" w:hAnsi="Book Antiqua" w:cs="TT302o00"/>
          <w:color w:val="000000"/>
          <w:sz w:val="24"/>
          <w:szCs w:val="24"/>
        </w:rPr>
        <w:t xml:space="preserve"> </w:t>
      </w:r>
      <w:r w:rsidRPr="00223486">
        <w:rPr>
          <w:rFonts w:ascii="Book Antiqua" w:hAnsi="Book Antiqua" w:cs="TT302o00"/>
          <w:color w:val="000000"/>
          <w:sz w:val="24"/>
          <w:szCs w:val="24"/>
        </w:rPr>
        <w:t>veículos automotores, quando incluído mão</w:t>
      </w:r>
      <w:r>
        <w:rPr>
          <w:rFonts w:ascii="Book Antiqua" w:hAnsi="Book Antiqua" w:cs="TT302o00"/>
          <w:color w:val="000000"/>
          <w:sz w:val="24"/>
          <w:szCs w:val="24"/>
        </w:rPr>
        <w:t xml:space="preserve"> </w:t>
      </w:r>
      <w:r w:rsidRPr="00223486">
        <w:rPr>
          <w:rFonts w:ascii="Book Antiqua" w:hAnsi="Book Antiqua" w:cs="TT302o00"/>
          <w:color w:val="000000"/>
          <w:sz w:val="24"/>
          <w:szCs w:val="24"/>
        </w:rPr>
        <w:t>de</w:t>
      </w:r>
      <w:r>
        <w:rPr>
          <w:rFonts w:ascii="Book Antiqua" w:hAnsi="Book Antiqua" w:cs="TT302o00"/>
          <w:color w:val="000000"/>
          <w:sz w:val="24"/>
          <w:szCs w:val="24"/>
        </w:rPr>
        <w:t xml:space="preserve"> </w:t>
      </w:r>
      <w:r w:rsidRPr="00223486">
        <w:rPr>
          <w:rFonts w:ascii="Book Antiqua" w:hAnsi="Book Antiqua" w:cs="TT302o00"/>
          <w:color w:val="000000"/>
          <w:sz w:val="24"/>
          <w:szCs w:val="24"/>
        </w:rPr>
        <w:t>obra e fornecimento de peças, no limite</w:t>
      </w:r>
      <w:r>
        <w:rPr>
          <w:rFonts w:ascii="Book Antiqua" w:hAnsi="Book Antiqua" w:cs="TT302o00"/>
          <w:color w:val="000000"/>
          <w:sz w:val="24"/>
          <w:szCs w:val="24"/>
        </w:rPr>
        <w:t xml:space="preserve"> </w:t>
      </w:r>
      <w:r w:rsidRPr="00223486">
        <w:rPr>
          <w:rFonts w:ascii="Book Antiqua" w:hAnsi="Book Antiqua" w:cs="TT302o00"/>
          <w:color w:val="000000"/>
          <w:sz w:val="24"/>
          <w:szCs w:val="24"/>
        </w:rPr>
        <w:t>estabelecido pelo artigo 75, § 7º, da Lei</w:t>
      </w:r>
      <w:r>
        <w:rPr>
          <w:rFonts w:ascii="Book Antiqua" w:hAnsi="Book Antiqua" w:cs="TT302o00"/>
          <w:color w:val="000000"/>
          <w:sz w:val="24"/>
          <w:szCs w:val="24"/>
        </w:rPr>
        <w:t xml:space="preserve"> </w:t>
      </w:r>
      <w:r w:rsidRPr="00223486">
        <w:rPr>
          <w:rFonts w:ascii="Book Antiqua" w:hAnsi="Book Antiqua" w:cs="TT302o00"/>
          <w:color w:val="000000"/>
          <w:sz w:val="24"/>
          <w:szCs w:val="24"/>
        </w:rPr>
        <w:t>nº 14.133/202</w:t>
      </w:r>
      <w:r>
        <w:rPr>
          <w:rFonts w:ascii="Book Antiqua" w:hAnsi="Book Antiqua" w:cs="TT302o00"/>
          <w:color w:val="000000"/>
          <w:sz w:val="24"/>
          <w:szCs w:val="24"/>
        </w:rPr>
        <w:t>1</w:t>
      </w:r>
      <w:r w:rsidRPr="00223486">
        <w:rPr>
          <w:rFonts w:ascii="Book Antiqua" w:hAnsi="Book Antiqua" w:cs="TT302o00"/>
          <w:color w:val="000000"/>
          <w:sz w:val="24"/>
          <w:szCs w:val="24"/>
        </w:rPr>
        <w:t>, verificado em relação a cada</w:t>
      </w:r>
      <w:r>
        <w:rPr>
          <w:rFonts w:ascii="Book Antiqua" w:hAnsi="Book Antiqua" w:cs="TT302o00"/>
          <w:color w:val="000000"/>
          <w:sz w:val="24"/>
          <w:szCs w:val="24"/>
        </w:rPr>
        <w:t xml:space="preserve"> </w:t>
      </w:r>
      <w:r w:rsidRPr="00223486">
        <w:rPr>
          <w:rFonts w:ascii="Book Antiqua" w:hAnsi="Book Antiqua" w:cs="TT302o00"/>
          <w:color w:val="000000"/>
          <w:sz w:val="24"/>
          <w:szCs w:val="24"/>
        </w:rPr>
        <w:t>veículo pertencente à frota da Administração municipal.</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lastRenderedPageBreak/>
        <w:t>Parágrafo único. As contratações diretas fracionadas que trata o presente artigo</w:t>
      </w:r>
      <w:r>
        <w:rPr>
          <w:rFonts w:ascii="Book Antiqua" w:hAnsi="Book Antiqua" w:cs="TT302o00"/>
          <w:color w:val="000000"/>
          <w:sz w:val="24"/>
          <w:szCs w:val="24"/>
        </w:rPr>
        <w:t xml:space="preserve"> </w:t>
      </w:r>
      <w:r w:rsidRPr="00223486">
        <w:rPr>
          <w:rFonts w:ascii="Book Antiqua" w:hAnsi="Book Antiqua" w:cs="TT302o00"/>
          <w:color w:val="000000"/>
          <w:sz w:val="24"/>
          <w:szCs w:val="24"/>
        </w:rPr>
        <w:t>somente poderão ocorrer nas seguintes hipóteses:</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 – Ausência de registro de preços para contratação de serviços de manutenção de</w:t>
      </w:r>
      <w:r>
        <w:rPr>
          <w:rFonts w:ascii="Book Antiqua" w:hAnsi="Book Antiqua" w:cs="TT302o00"/>
          <w:color w:val="000000"/>
          <w:sz w:val="24"/>
          <w:szCs w:val="24"/>
        </w:rPr>
        <w:t xml:space="preserve"> </w:t>
      </w:r>
      <w:r w:rsidRPr="00223486">
        <w:rPr>
          <w:rFonts w:ascii="Book Antiqua" w:hAnsi="Book Antiqua" w:cs="TT302o00"/>
          <w:color w:val="000000"/>
          <w:sz w:val="24"/>
          <w:szCs w:val="24"/>
        </w:rPr>
        <w:t>veículos e fornecimento de peças;</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II – Impossibilidade do detentor da ata de registro de preços de atender à</w:t>
      </w:r>
      <w:r>
        <w:rPr>
          <w:rFonts w:ascii="Book Antiqua" w:hAnsi="Book Antiqua" w:cs="TT302o00"/>
          <w:color w:val="000000"/>
          <w:sz w:val="24"/>
          <w:szCs w:val="24"/>
        </w:rPr>
        <w:t xml:space="preserve"> demanda</w:t>
      </w:r>
      <w:r w:rsidRPr="00223486">
        <w:rPr>
          <w:rFonts w:ascii="Book Antiqua" w:hAnsi="Book Antiqua" w:cs="TT302o00"/>
          <w:color w:val="000000"/>
          <w:sz w:val="24"/>
          <w:szCs w:val="24"/>
        </w:rPr>
        <w:t xml:space="preserve"> da Administração, por limitação técnica justificada.</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3C57BA"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FB5348">
        <w:rPr>
          <w:rFonts w:ascii="Book Antiqua" w:hAnsi="Book Antiqua" w:cs="TT2E2o00"/>
          <w:color w:val="000000"/>
          <w:sz w:val="24"/>
          <w:szCs w:val="24"/>
        </w:rPr>
        <w:t xml:space="preserve">Art. 86. </w:t>
      </w:r>
      <w:r w:rsidRPr="00FB5348">
        <w:rPr>
          <w:rFonts w:ascii="Book Antiqua" w:hAnsi="Book Antiqua" w:cs="TT302o00"/>
          <w:color w:val="000000"/>
          <w:sz w:val="24"/>
          <w:szCs w:val="24"/>
        </w:rPr>
        <w:t>O Agente de Contratação providenciará para que nas contratações diretas sejam elas precedidas de publicação de aviso no site da Prefeitura, no local destinado às licitações, bem como no Diário Oficial Eletrônico do Município, contendo a especificação do objeto pretendido, valor da contratação e abertura de prazo de 3 dias úteis para que qualquer interessado possa encaminhar proposta mais vantajosa à Administração.</w:t>
      </w:r>
    </w:p>
    <w:p w:rsidR="00F72C12" w:rsidRPr="003C57BA"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3C57BA">
        <w:rPr>
          <w:rFonts w:ascii="Book Antiqua" w:hAnsi="Book Antiqua" w:cs="TT302o00"/>
          <w:color w:val="000000"/>
          <w:sz w:val="24"/>
          <w:szCs w:val="24"/>
        </w:rPr>
        <w:t>§ 1º.</w:t>
      </w:r>
      <w:r w:rsidRPr="006B5B16">
        <w:rPr>
          <w:rFonts w:ascii="Book Antiqua" w:hAnsi="Book Antiqua" w:cs="TT302o00"/>
          <w:color w:val="000000"/>
          <w:sz w:val="24"/>
          <w:szCs w:val="24"/>
        </w:rPr>
        <w:t xml:space="preserve"> Tal procedimento não se aplica às contratações diretas cujo valor esteja compreendido no limite que trata o § 2º, do artigo 95, da Lei</w:t>
      </w:r>
      <w:r>
        <w:rPr>
          <w:rFonts w:ascii="Book Antiqua" w:hAnsi="Book Antiqua" w:cs="TT302o00"/>
          <w:color w:val="000000"/>
          <w:sz w:val="24"/>
          <w:szCs w:val="24"/>
        </w:rPr>
        <w:t xml:space="preserve"> </w:t>
      </w:r>
      <w:r w:rsidRPr="006B5B16">
        <w:rPr>
          <w:rFonts w:ascii="Book Antiqua" w:hAnsi="Book Antiqua" w:cs="TT302o00"/>
          <w:color w:val="000000"/>
          <w:sz w:val="24"/>
          <w:szCs w:val="24"/>
        </w:rPr>
        <w:t>nº 14.133/2021.</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xml:space="preserve">§ 2º. O prazo que trata o </w:t>
      </w:r>
      <w:r w:rsidRPr="007E0AC2">
        <w:rPr>
          <w:rFonts w:ascii="Book Antiqua" w:hAnsi="Book Antiqua" w:cs="TT302o00"/>
          <w:i/>
          <w:iCs/>
          <w:color w:val="000000"/>
          <w:sz w:val="24"/>
          <w:szCs w:val="24"/>
        </w:rPr>
        <w:t xml:space="preserve">caput </w:t>
      </w:r>
      <w:r w:rsidRPr="00223486">
        <w:rPr>
          <w:rFonts w:ascii="Book Antiqua" w:hAnsi="Book Antiqua" w:cs="TT302o00"/>
          <w:color w:val="000000"/>
          <w:sz w:val="24"/>
          <w:szCs w:val="24"/>
        </w:rPr>
        <w:t>do presente artigo tem início no primeiro dia útil</w:t>
      </w:r>
      <w:r>
        <w:rPr>
          <w:rFonts w:ascii="Book Antiqua" w:hAnsi="Book Antiqua" w:cs="TT302o00"/>
          <w:color w:val="000000"/>
          <w:sz w:val="24"/>
          <w:szCs w:val="24"/>
        </w:rPr>
        <w:t xml:space="preserve"> </w:t>
      </w:r>
      <w:r w:rsidRPr="00223486">
        <w:rPr>
          <w:rFonts w:ascii="Book Antiqua" w:hAnsi="Book Antiqua" w:cs="TT302o00"/>
          <w:color w:val="000000"/>
          <w:sz w:val="24"/>
          <w:szCs w:val="24"/>
        </w:rPr>
        <w:t>seguinte à publicação.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3º. O Agente de Contratação certificará no processo a ausência de novas</w:t>
      </w:r>
      <w:r>
        <w:rPr>
          <w:rFonts w:ascii="Book Antiqua" w:hAnsi="Book Antiqua" w:cs="TT302o00"/>
          <w:color w:val="000000"/>
          <w:sz w:val="24"/>
          <w:szCs w:val="24"/>
        </w:rPr>
        <w:t xml:space="preserve"> </w:t>
      </w:r>
      <w:r w:rsidRPr="00223486">
        <w:rPr>
          <w:rFonts w:ascii="Book Antiqua" w:hAnsi="Book Antiqua" w:cs="TT302o00"/>
          <w:color w:val="000000"/>
          <w:sz w:val="24"/>
          <w:szCs w:val="24"/>
        </w:rPr>
        <w:t>propostas ou a apresentação de proposta.</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4º. Recebidas eventuais propostas caberá ao Agente de Contratação selecionar a</w:t>
      </w:r>
      <w:r>
        <w:rPr>
          <w:rFonts w:ascii="Book Antiqua" w:hAnsi="Book Antiqua" w:cs="TT302o00"/>
          <w:color w:val="000000"/>
          <w:sz w:val="24"/>
          <w:szCs w:val="24"/>
        </w:rPr>
        <w:t xml:space="preserve"> </w:t>
      </w:r>
      <w:r w:rsidRPr="00223486">
        <w:rPr>
          <w:rFonts w:ascii="Book Antiqua" w:hAnsi="Book Antiqua" w:cs="TT302o00"/>
          <w:color w:val="000000"/>
          <w:sz w:val="24"/>
          <w:szCs w:val="24"/>
        </w:rPr>
        <w:t>que for mais vantajosa para a Administração.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5º. Na tomada de decisão deverá o Agente de Contratação analisar sob o</w:t>
      </w:r>
      <w:r>
        <w:rPr>
          <w:rFonts w:ascii="Book Antiqua" w:hAnsi="Book Antiqua" w:cs="TT302o00"/>
          <w:color w:val="000000"/>
          <w:sz w:val="24"/>
          <w:szCs w:val="24"/>
        </w:rPr>
        <w:t xml:space="preserve"> </w:t>
      </w:r>
      <w:r w:rsidRPr="00223486">
        <w:rPr>
          <w:rFonts w:ascii="Book Antiqua" w:hAnsi="Book Antiqua" w:cs="TT302o00"/>
          <w:color w:val="000000"/>
          <w:sz w:val="24"/>
          <w:szCs w:val="24"/>
        </w:rPr>
        <w:t>aspecto econômico, quantitativo e qualitativo do objeto a ser adquirido ou serviço a ser</w:t>
      </w:r>
      <w:r>
        <w:rPr>
          <w:rFonts w:ascii="Book Antiqua" w:hAnsi="Book Antiqua" w:cs="TT302o00"/>
          <w:color w:val="000000"/>
          <w:sz w:val="24"/>
          <w:szCs w:val="24"/>
        </w:rPr>
        <w:t xml:space="preserve"> </w:t>
      </w:r>
      <w:r w:rsidRPr="00223486">
        <w:rPr>
          <w:rFonts w:ascii="Book Antiqua" w:hAnsi="Book Antiqua" w:cs="TT302o00"/>
          <w:color w:val="000000"/>
          <w:sz w:val="24"/>
          <w:szCs w:val="24"/>
        </w:rPr>
        <w:t>contratado.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6º. Os proponentes não terão acesso às propostas enviadas pelos demais</w:t>
      </w:r>
      <w:r>
        <w:rPr>
          <w:rFonts w:ascii="Book Antiqua" w:hAnsi="Book Antiqua" w:cs="TT302o00"/>
          <w:color w:val="000000"/>
          <w:sz w:val="24"/>
          <w:szCs w:val="24"/>
        </w:rPr>
        <w:t xml:space="preserve"> </w:t>
      </w:r>
      <w:r w:rsidRPr="00223486">
        <w:rPr>
          <w:rFonts w:ascii="Book Antiqua" w:hAnsi="Book Antiqua" w:cs="TT302o00"/>
          <w:color w:val="000000"/>
          <w:sz w:val="24"/>
          <w:szCs w:val="24"/>
        </w:rPr>
        <w:t>interessados.</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A20CD7">
        <w:rPr>
          <w:rFonts w:ascii="Book Antiqua" w:hAnsi="Book Antiqua" w:cs="TT2E2o00"/>
          <w:color w:val="000000"/>
          <w:sz w:val="24"/>
          <w:szCs w:val="24"/>
        </w:rPr>
        <w:t xml:space="preserve">Art. 87. </w:t>
      </w:r>
      <w:r w:rsidRPr="00A20CD7">
        <w:rPr>
          <w:rFonts w:ascii="Book Antiqua" w:hAnsi="Book Antiqua" w:cs="TT302o00"/>
          <w:color w:val="000000"/>
          <w:sz w:val="24"/>
          <w:szCs w:val="24"/>
        </w:rPr>
        <w:t>O Agente de Contratação poderá utilizar a plataforma de dispensa eletrônica fornecida pelo Governo federal quando esta for efetivamente disponibilizada e observadas a prerrogativas legais destinada ao Município.</w:t>
      </w:r>
    </w:p>
    <w:p w:rsidR="00F72C12" w:rsidRDefault="00F72C12" w:rsidP="00F72C12">
      <w:pPr>
        <w:autoSpaceDE w:val="0"/>
        <w:autoSpaceDN w:val="0"/>
        <w:adjustRightInd w:val="0"/>
        <w:spacing w:after="0" w:line="240" w:lineRule="auto"/>
        <w:jc w:val="both"/>
        <w:rPr>
          <w:rFonts w:ascii="Book Antiqua" w:hAnsi="Book Antiqua" w:cs="TT2E2o00"/>
          <w:color w:val="000000"/>
          <w:sz w:val="24"/>
          <w:szCs w:val="24"/>
        </w:rPr>
      </w:pPr>
    </w:p>
    <w:p w:rsidR="00F72C12" w:rsidRDefault="00F72C12" w:rsidP="00F72C12">
      <w:pPr>
        <w:autoSpaceDE w:val="0"/>
        <w:autoSpaceDN w:val="0"/>
        <w:adjustRightInd w:val="0"/>
        <w:spacing w:after="0" w:line="240" w:lineRule="auto"/>
        <w:jc w:val="both"/>
        <w:rPr>
          <w:rFonts w:ascii="Book Antiqua" w:hAnsi="Book Antiqua" w:cs="TT2E2o00"/>
          <w:color w:val="000000"/>
          <w:sz w:val="24"/>
          <w:szCs w:val="24"/>
        </w:rPr>
      </w:pPr>
    </w:p>
    <w:p w:rsidR="00F72C12" w:rsidRDefault="00F72C12" w:rsidP="00F72C12">
      <w:pPr>
        <w:autoSpaceDE w:val="0"/>
        <w:autoSpaceDN w:val="0"/>
        <w:adjustRightInd w:val="0"/>
        <w:spacing w:after="0" w:line="240" w:lineRule="auto"/>
        <w:jc w:val="both"/>
        <w:rPr>
          <w:rFonts w:ascii="Book Antiqua" w:hAnsi="Book Antiqua" w:cs="TT2E2o00"/>
          <w:color w:val="000000"/>
          <w:sz w:val="24"/>
          <w:szCs w:val="24"/>
        </w:rPr>
      </w:pPr>
    </w:p>
    <w:p w:rsidR="00F72C12" w:rsidRDefault="00F72C12" w:rsidP="00F72C12">
      <w:pPr>
        <w:autoSpaceDE w:val="0"/>
        <w:autoSpaceDN w:val="0"/>
        <w:adjustRightInd w:val="0"/>
        <w:spacing w:after="0" w:line="240" w:lineRule="auto"/>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jc w:val="center"/>
        <w:rPr>
          <w:rFonts w:ascii="Book Antiqua" w:hAnsi="Book Antiqua" w:cs="TT2E2o00"/>
          <w:color w:val="000000"/>
          <w:sz w:val="24"/>
          <w:szCs w:val="24"/>
        </w:rPr>
      </w:pPr>
      <w:r w:rsidRPr="00223486">
        <w:rPr>
          <w:rFonts w:ascii="Book Antiqua" w:hAnsi="Book Antiqua" w:cs="TT2E2o00"/>
          <w:color w:val="000000"/>
          <w:sz w:val="24"/>
          <w:szCs w:val="24"/>
        </w:rPr>
        <w:lastRenderedPageBreak/>
        <w:t>Capítulo XXIII</w:t>
      </w:r>
    </w:p>
    <w:p w:rsidR="00F72C12" w:rsidRPr="0063455F" w:rsidRDefault="00F72C12" w:rsidP="00F72C12">
      <w:pPr>
        <w:autoSpaceDE w:val="0"/>
        <w:autoSpaceDN w:val="0"/>
        <w:adjustRightInd w:val="0"/>
        <w:spacing w:after="0" w:line="240" w:lineRule="auto"/>
        <w:jc w:val="center"/>
        <w:rPr>
          <w:rFonts w:ascii="Book Antiqua" w:hAnsi="Book Antiqua" w:cs="TT2E2o00"/>
          <w:color w:val="000000"/>
          <w:sz w:val="24"/>
          <w:szCs w:val="24"/>
        </w:rPr>
      </w:pPr>
      <w:r w:rsidRPr="0063455F">
        <w:rPr>
          <w:rFonts w:ascii="Book Antiqua" w:hAnsi="Book Antiqua" w:cs="TT2E2o00"/>
          <w:color w:val="000000"/>
          <w:sz w:val="24"/>
          <w:szCs w:val="24"/>
        </w:rPr>
        <w:t>DO CONTRATO NA FORMA ELETRÔNICA</w:t>
      </w:r>
    </w:p>
    <w:p w:rsidR="00F72C12" w:rsidRPr="0063455F" w:rsidRDefault="00F72C12" w:rsidP="00F72C12">
      <w:pPr>
        <w:autoSpaceDE w:val="0"/>
        <w:autoSpaceDN w:val="0"/>
        <w:adjustRightInd w:val="0"/>
        <w:spacing w:after="0" w:line="240" w:lineRule="auto"/>
        <w:ind w:firstLine="1134"/>
        <w:jc w:val="center"/>
        <w:rPr>
          <w:rFonts w:ascii="Book Antiqua" w:hAnsi="Book Antiqua" w:cs="TT2E2o00"/>
          <w:color w:val="000000"/>
          <w:sz w:val="24"/>
          <w:szCs w:val="24"/>
        </w:rPr>
      </w:pPr>
    </w:p>
    <w:p w:rsidR="00F72C12" w:rsidRPr="0063455F"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63455F">
        <w:rPr>
          <w:rFonts w:ascii="Book Antiqua" w:hAnsi="Book Antiqua" w:cs="TT2E2o00"/>
          <w:color w:val="000000"/>
          <w:sz w:val="24"/>
          <w:szCs w:val="24"/>
        </w:rPr>
        <w:t xml:space="preserve">Art. 88. </w:t>
      </w:r>
      <w:r w:rsidRPr="0063455F">
        <w:rPr>
          <w:rFonts w:ascii="Book Antiqua" w:hAnsi="Book Antiqua" w:cs="TT302o00"/>
          <w:color w:val="000000"/>
          <w:sz w:val="24"/>
          <w:szCs w:val="24"/>
        </w:rPr>
        <w:t>Os contratos e termos aditivos celebrados entre o Município e os particulares deverão adotar, preferencialmente, a forma eletrônica.</w:t>
      </w:r>
    </w:p>
    <w:p w:rsidR="00F72C12" w:rsidRPr="0063455F" w:rsidRDefault="00F72C12" w:rsidP="00F72C12">
      <w:pPr>
        <w:autoSpaceDE w:val="0"/>
        <w:autoSpaceDN w:val="0"/>
        <w:adjustRightInd w:val="0"/>
        <w:spacing w:after="0" w:line="240" w:lineRule="auto"/>
        <w:ind w:firstLine="1134"/>
        <w:rPr>
          <w:rFonts w:ascii="Arial" w:hAnsi="Arial" w:cs="Arial"/>
          <w:sz w:val="25"/>
          <w:szCs w:val="25"/>
        </w:rPr>
      </w:pPr>
    </w:p>
    <w:p w:rsidR="00F72C12" w:rsidRPr="00E871C6" w:rsidRDefault="00F72C12" w:rsidP="00F72C12">
      <w:pPr>
        <w:autoSpaceDE w:val="0"/>
        <w:autoSpaceDN w:val="0"/>
        <w:adjustRightInd w:val="0"/>
        <w:spacing w:after="0" w:line="240" w:lineRule="auto"/>
        <w:ind w:firstLine="1134"/>
        <w:jc w:val="both"/>
        <w:rPr>
          <w:rFonts w:ascii="Arial" w:hAnsi="Arial" w:cs="Arial"/>
        </w:rPr>
      </w:pPr>
      <w:r w:rsidRPr="0063455F">
        <w:rPr>
          <w:rFonts w:ascii="Book Antiqua" w:hAnsi="Book Antiqua" w:cs="Arial"/>
          <w:sz w:val="24"/>
          <w:szCs w:val="24"/>
        </w:rPr>
        <w:t>Parágrafo único - Para assegurar a confiabilidade dos dados e informações, as assinaturas eletrônicas apostas no contrato deverão ser classificadas como qualificadas, por meio do uso de certificado digital pelas partes subscritoras, nos termos do art. 4º, inciso III, da Lei</w:t>
      </w:r>
      <w:r>
        <w:rPr>
          <w:rFonts w:ascii="Book Antiqua" w:hAnsi="Book Antiqua" w:cs="Arial"/>
          <w:sz w:val="24"/>
          <w:szCs w:val="24"/>
        </w:rPr>
        <w:t xml:space="preserve"> </w:t>
      </w:r>
      <w:r w:rsidRPr="0063455F">
        <w:rPr>
          <w:rFonts w:ascii="Book Antiqua" w:hAnsi="Book Antiqua" w:cs="Arial"/>
          <w:sz w:val="24"/>
          <w:szCs w:val="24"/>
        </w:rPr>
        <w:t>nº 14.063, de 23 de setembro de 2020</w:t>
      </w:r>
      <w:r w:rsidRPr="0063455F">
        <w:rPr>
          <w:rFonts w:ascii="Arial" w:hAnsi="Arial" w:cs="Arial"/>
          <w:sz w:val="23"/>
          <w:szCs w:val="23"/>
        </w:rPr>
        <w:t>.</w:t>
      </w:r>
    </w:p>
    <w:p w:rsidR="00F72C12" w:rsidRDefault="00F72C12" w:rsidP="00F72C12">
      <w:pPr>
        <w:autoSpaceDE w:val="0"/>
        <w:autoSpaceDN w:val="0"/>
        <w:adjustRightInd w:val="0"/>
        <w:spacing w:after="0" w:line="240" w:lineRule="auto"/>
        <w:jc w:val="both"/>
        <w:rPr>
          <w:rFonts w:ascii="Book Antiqua" w:hAnsi="Book Antiqua" w:cs="TT2E2o00"/>
          <w:color w:val="000000"/>
          <w:sz w:val="24"/>
          <w:szCs w:val="24"/>
        </w:rPr>
      </w:pPr>
    </w:p>
    <w:p w:rsidR="00F72C12" w:rsidRPr="00B14782" w:rsidRDefault="00F72C12" w:rsidP="00F72C12">
      <w:pPr>
        <w:autoSpaceDE w:val="0"/>
        <w:autoSpaceDN w:val="0"/>
        <w:adjustRightInd w:val="0"/>
        <w:spacing w:after="0" w:line="240" w:lineRule="auto"/>
        <w:jc w:val="center"/>
        <w:rPr>
          <w:rFonts w:ascii="Book Antiqua" w:hAnsi="Book Antiqua" w:cs="TT2E2o00"/>
          <w:color w:val="000000"/>
          <w:sz w:val="24"/>
          <w:szCs w:val="24"/>
        </w:rPr>
      </w:pPr>
      <w:r w:rsidRPr="00B14782">
        <w:rPr>
          <w:rFonts w:ascii="Book Antiqua" w:hAnsi="Book Antiqua" w:cs="TT2E2o00"/>
          <w:color w:val="000000"/>
          <w:sz w:val="24"/>
          <w:szCs w:val="24"/>
        </w:rPr>
        <w:t>Capítulo XXIV</w:t>
      </w:r>
    </w:p>
    <w:p w:rsidR="00F72C12" w:rsidRPr="00223486" w:rsidRDefault="00F72C12" w:rsidP="00F72C12">
      <w:pPr>
        <w:autoSpaceDE w:val="0"/>
        <w:autoSpaceDN w:val="0"/>
        <w:adjustRightInd w:val="0"/>
        <w:spacing w:after="0" w:line="240" w:lineRule="auto"/>
        <w:jc w:val="center"/>
        <w:rPr>
          <w:rFonts w:ascii="Book Antiqua" w:hAnsi="Book Antiqua" w:cs="TT2E2o00"/>
          <w:color w:val="000000"/>
          <w:sz w:val="24"/>
          <w:szCs w:val="24"/>
        </w:rPr>
      </w:pPr>
      <w:r w:rsidRPr="00B14782">
        <w:rPr>
          <w:rFonts w:ascii="Book Antiqua" w:hAnsi="Book Antiqua" w:cs="TT2E2o00"/>
          <w:color w:val="000000"/>
          <w:sz w:val="24"/>
          <w:szCs w:val="24"/>
        </w:rPr>
        <w:t>DA SUBCONTRATAÇÃO</w:t>
      </w:r>
    </w:p>
    <w:p w:rsidR="00F72C12" w:rsidRDefault="00F72C12" w:rsidP="00F72C12">
      <w:pPr>
        <w:autoSpaceDE w:val="0"/>
        <w:autoSpaceDN w:val="0"/>
        <w:adjustRightInd w:val="0"/>
        <w:spacing w:after="0" w:line="240" w:lineRule="auto"/>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Art. 8</w:t>
      </w:r>
      <w:r>
        <w:rPr>
          <w:rFonts w:ascii="Book Antiqua" w:hAnsi="Book Antiqua" w:cs="TT2E2o00"/>
          <w:color w:val="000000"/>
          <w:sz w:val="24"/>
          <w:szCs w:val="24"/>
        </w:rPr>
        <w:t>9</w:t>
      </w:r>
      <w:r w:rsidRPr="00223486">
        <w:rPr>
          <w:rFonts w:ascii="Book Antiqua" w:hAnsi="Book Antiqua" w:cs="TT2E2o00"/>
          <w:color w:val="000000"/>
          <w:sz w:val="24"/>
          <w:szCs w:val="24"/>
        </w:rPr>
        <w:t xml:space="preserve">. </w:t>
      </w:r>
      <w:r w:rsidRPr="00223486">
        <w:rPr>
          <w:rFonts w:ascii="Book Antiqua" w:hAnsi="Book Antiqua" w:cs="TT302o00"/>
          <w:color w:val="000000"/>
          <w:sz w:val="24"/>
          <w:szCs w:val="24"/>
        </w:rPr>
        <w:t>A possibilidade de subcontratação, se for o caso, deve ser expressamente</w:t>
      </w:r>
      <w:r>
        <w:rPr>
          <w:rFonts w:ascii="Book Antiqua" w:hAnsi="Book Antiqua" w:cs="TT302o00"/>
          <w:color w:val="000000"/>
          <w:sz w:val="24"/>
          <w:szCs w:val="24"/>
        </w:rPr>
        <w:t xml:space="preserve"> </w:t>
      </w:r>
      <w:r w:rsidRPr="00223486">
        <w:rPr>
          <w:rFonts w:ascii="Book Antiqua" w:hAnsi="Book Antiqua" w:cs="TT302o00"/>
          <w:color w:val="000000"/>
          <w:sz w:val="24"/>
          <w:szCs w:val="24"/>
        </w:rPr>
        <w:t>prevista no edital ou no instrumento de contratação direta, ou alternativamente no</w:t>
      </w:r>
      <w:r>
        <w:rPr>
          <w:rFonts w:ascii="Book Antiqua" w:hAnsi="Book Antiqua" w:cs="TT302o00"/>
          <w:color w:val="000000"/>
          <w:sz w:val="24"/>
          <w:szCs w:val="24"/>
        </w:rPr>
        <w:t xml:space="preserve"> </w:t>
      </w:r>
      <w:r w:rsidRPr="00223486">
        <w:rPr>
          <w:rFonts w:ascii="Book Antiqua" w:hAnsi="Book Antiqua" w:cs="TT302o00"/>
          <w:color w:val="000000"/>
          <w:sz w:val="24"/>
          <w:szCs w:val="24"/>
        </w:rPr>
        <w:t>contrato ou instrumento equivalente, o qual deve, ainda, informar, sendo o caso, o</w:t>
      </w:r>
      <w:r>
        <w:rPr>
          <w:rFonts w:ascii="Book Antiqua" w:hAnsi="Book Antiqua" w:cs="TT302o00"/>
          <w:color w:val="000000"/>
          <w:sz w:val="24"/>
          <w:szCs w:val="24"/>
        </w:rPr>
        <w:t xml:space="preserve"> </w:t>
      </w:r>
      <w:r w:rsidRPr="00223486">
        <w:rPr>
          <w:rFonts w:ascii="Book Antiqua" w:hAnsi="Book Antiqua" w:cs="TT302o00"/>
          <w:color w:val="000000"/>
          <w:sz w:val="24"/>
          <w:szCs w:val="24"/>
        </w:rPr>
        <w:t>percentual máximo permitido para subcontratação.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63455F">
        <w:rPr>
          <w:rFonts w:ascii="Book Antiqua" w:hAnsi="Book Antiqua" w:cs="TT302o00"/>
          <w:color w:val="000000"/>
          <w:sz w:val="24"/>
          <w:szCs w:val="24"/>
        </w:rPr>
        <w:t>§ 1º. É vedada a subcontratação de pessoa física ou jurídica, se aquela ou os dirigentes desta mantiverem vínculo de natureza técnica, comercial, econômica,</w:t>
      </w:r>
      <w:r>
        <w:rPr>
          <w:rFonts w:ascii="Book Antiqua" w:hAnsi="Book Antiqua" w:cs="TT302o00"/>
          <w:color w:val="000000"/>
          <w:sz w:val="24"/>
          <w:szCs w:val="24"/>
        </w:rPr>
        <w:t xml:space="preserve"> </w:t>
      </w:r>
      <w:r w:rsidRPr="0063455F">
        <w:rPr>
          <w:rFonts w:ascii="Book Antiqua" w:hAnsi="Book Antiqua" w:cs="TT302o00"/>
          <w:color w:val="000000"/>
          <w:sz w:val="24"/>
          <w:szCs w:val="24"/>
        </w:rPr>
        <w:t>financeira, trabalhista ou civil com dirigente do órgão ou entidade contratante ou com agente público que desempenhe função na licitação ou atue na fiscalização ou na gestão do contrato, ou se deles forem cônjuge, companheiro ou parente em linha reta, colateral, ou por afinidade, até o terceiro grau, devendo essa proibição constar expressamente do edital de licitação.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2º. É vedada cláusula que permita a subcontratação da parcela principal do</w:t>
      </w:r>
      <w:r>
        <w:rPr>
          <w:rFonts w:ascii="Book Antiqua" w:hAnsi="Book Antiqua" w:cs="TT302o00"/>
          <w:color w:val="000000"/>
          <w:sz w:val="24"/>
          <w:szCs w:val="24"/>
        </w:rPr>
        <w:t xml:space="preserve"> </w:t>
      </w:r>
      <w:r w:rsidRPr="00223486">
        <w:rPr>
          <w:rFonts w:ascii="Book Antiqua" w:hAnsi="Book Antiqua" w:cs="TT302o00"/>
          <w:color w:val="000000"/>
          <w:sz w:val="24"/>
          <w:szCs w:val="24"/>
        </w:rPr>
        <w:t>objeto, entendida esta como o conjunto de itens para os quais, como requisito de</w:t>
      </w:r>
      <w:r>
        <w:rPr>
          <w:rFonts w:ascii="Book Antiqua" w:hAnsi="Book Antiqua" w:cs="TT302o00"/>
          <w:color w:val="000000"/>
          <w:sz w:val="24"/>
          <w:szCs w:val="24"/>
        </w:rPr>
        <w:t xml:space="preserve"> </w:t>
      </w:r>
      <w:r w:rsidRPr="00223486">
        <w:rPr>
          <w:rFonts w:ascii="Book Antiqua" w:hAnsi="Book Antiqua" w:cs="TT302o00"/>
          <w:color w:val="000000"/>
          <w:sz w:val="24"/>
          <w:szCs w:val="24"/>
        </w:rPr>
        <w:t>habilitação técnico-operacional, foi exigida apresentação de atestados com o objetivo de</w:t>
      </w:r>
      <w:r>
        <w:rPr>
          <w:rFonts w:ascii="Book Antiqua" w:hAnsi="Book Antiqua" w:cs="TT302o00"/>
          <w:color w:val="000000"/>
          <w:sz w:val="24"/>
          <w:szCs w:val="24"/>
        </w:rPr>
        <w:t xml:space="preserve"> </w:t>
      </w:r>
      <w:r w:rsidRPr="00223486">
        <w:rPr>
          <w:rFonts w:ascii="Book Antiqua" w:hAnsi="Book Antiqua" w:cs="TT302o00"/>
          <w:color w:val="000000"/>
          <w:sz w:val="24"/>
          <w:szCs w:val="24"/>
        </w:rPr>
        <w:t>comprovar a execução de serviço, pela licitante ou contratada, com características</w:t>
      </w:r>
      <w:r>
        <w:rPr>
          <w:rFonts w:ascii="Book Antiqua" w:hAnsi="Book Antiqua" w:cs="TT302o00"/>
          <w:color w:val="000000"/>
          <w:sz w:val="24"/>
          <w:szCs w:val="24"/>
        </w:rPr>
        <w:t xml:space="preserve"> </w:t>
      </w:r>
      <w:r w:rsidRPr="00223486">
        <w:rPr>
          <w:rFonts w:ascii="Book Antiqua" w:hAnsi="Book Antiqua" w:cs="TT302o00"/>
          <w:color w:val="000000"/>
          <w:sz w:val="24"/>
          <w:szCs w:val="24"/>
        </w:rPr>
        <w:t>semelhantes.</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3º. No caso de fornecimento de bens, a indicação de produtos que não sejam de</w:t>
      </w:r>
      <w:r>
        <w:rPr>
          <w:rFonts w:ascii="Book Antiqua" w:hAnsi="Book Antiqua" w:cs="TT302o00"/>
          <w:color w:val="000000"/>
          <w:sz w:val="24"/>
          <w:szCs w:val="24"/>
        </w:rPr>
        <w:t xml:space="preserve"> </w:t>
      </w:r>
      <w:r w:rsidRPr="00223486">
        <w:rPr>
          <w:rFonts w:ascii="Book Antiqua" w:hAnsi="Book Antiqua" w:cs="TT302o00"/>
          <w:color w:val="000000"/>
          <w:sz w:val="24"/>
          <w:szCs w:val="24"/>
        </w:rPr>
        <w:t>fabricação própria não deve ser considerada subcontratação.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4º. No caso de subcontratação autorizada, o contratado deve apresentar à</w:t>
      </w:r>
      <w:r>
        <w:rPr>
          <w:rFonts w:ascii="Book Antiqua" w:hAnsi="Book Antiqua" w:cs="TT302o00"/>
          <w:color w:val="000000"/>
          <w:sz w:val="24"/>
          <w:szCs w:val="24"/>
        </w:rPr>
        <w:t xml:space="preserve"> </w:t>
      </w:r>
      <w:r w:rsidRPr="00223486">
        <w:rPr>
          <w:rFonts w:ascii="Book Antiqua" w:hAnsi="Book Antiqua" w:cs="TT302o00"/>
          <w:color w:val="000000"/>
          <w:sz w:val="24"/>
          <w:szCs w:val="24"/>
        </w:rPr>
        <w:t>Administração a documentação que comprove a capacidade técnica do subcontratado.</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jc w:val="center"/>
        <w:rPr>
          <w:rFonts w:ascii="Book Antiqua" w:hAnsi="Book Antiqua" w:cs="TT2E2o00"/>
          <w:color w:val="000000"/>
          <w:sz w:val="24"/>
          <w:szCs w:val="24"/>
        </w:rPr>
      </w:pPr>
      <w:r w:rsidRPr="00223486">
        <w:rPr>
          <w:rFonts w:ascii="Book Antiqua" w:hAnsi="Book Antiqua" w:cs="TT2E2o00"/>
          <w:color w:val="000000"/>
          <w:sz w:val="24"/>
          <w:szCs w:val="24"/>
        </w:rPr>
        <w:lastRenderedPageBreak/>
        <w:t>Capítulo XXV</w:t>
      </w:r>
    </w:p>
    <w:p w:rsidR="00F72C12" w:rsidRPr="00223486" w:rsidRDefault="00F72C12" w:rsidP="00F72C12">
      <w:pPr>
        <w:autoSpaceDE w:val="0"/>
        <w:autoSpaceDN w:val="0"/>
        <w:adjustRightInd w:val="0"/>
        <w:spacing w:after="0" w:line="240" w:lineRule="auto"/>
        <w:jc w:val="center"/>
        <w:rPr>
          <w:rFonts w:ascii="Book Antiqua" w:hAnsi="Book Antiqua" w:cs="TT2E2o00"/>
          <w:color w:val="000000"/>
          <w:sz w:val="24"/>
          <w:szCs w:val="24"/>
        </w:rPr>
      </w:pPr>
      <w:r w:rsidRPr="00223486">
        <w:rPr>
          <w:rFonts w:ascii="Book Antiqua" w:hAnsi="Book Antiqua" w:cs="TT2E2o00"/>
          <w:color w:val="000000"/>
          <w:sz w:val="24"/>
          <w:szCs w:val="24"/>
        </w:rPr>
        <w:t>DO RECEBIMENTO PROVISÓRIO E DEFINITIVO</w:t>
      </w:r>
    </w:p>
    <w:p w:rsidR="00F72C12" w:rsidRDefault="00F72C12" w:rsidP="00F72C12">
      <w:pPr>
        <w:autoSpaceDE w:val="0"/>
        <w:autoSpaceDN w:val="0"/>
        <w:adjustRightInd w:val="0"/>
        <w:spacing w:after="0" w:line="240" w:lineRule="auto"/>
        <w:jc w:val="center"/>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 xml:space="preserve">Art. </w:t>
      </w:r>
      <w:r>
        <w:rPr>
          <w:rFonts w:ascii="Book Antiqua" w:hAnsi="Book Antiqua" w:cs="TT2E2o00"/>
          <w:color w:val="000000"/>
          <w:sz w:val="24"/>
          <w:szCs w:val="24"/>
        </w:rPr>
        <w:t>90</w:t>
      </w:r>
      <w:r w:rsidRPr="00223486">
        <w:rPr>
          <w:rFonts w:ascii="Book Antiqua" w:hAnsi="Book Antiqua" w:cs="TT2E2o00"/>
          <w:color w:val="000000"/>
          <w:sz w:val="24"/>
          <w:szCs w:val="24"/>
        </w:rPr>
        <w:t xml:space="preserve">. </w:t>
      </w:r>
      <w:r w:rsidRPr="00223486">
        <w:rPr>
          <w:rFonts w:ascii="Book Antiqua" w:hAnsi="Book Antiqua" w:cs="TT302o00"/>
          <w:color w:val="000000"/>
          <w:sz w:val="24"/>
          <w:szCs w:val="24"/>
        </w:rPr>
        <w:t>O objeto do contrato será recebido: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 - em se tratando de obras e serviços:</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a) provisoriamente, em até 15 (quinze) dias da comunicação escrita do contratado</w:t>
      </w:r>
      <w:r>
        <w:rPr>
          <w:rFonts w:ascii="Book Antiqua" w:hAnsi="Book Antiqua" w:cs="TT302o00"/>
          <w:color w:val="000000"/>
          <w:sz w:val="24"/>
          <w:szCs w:val="24"/>
        </w:rPr>
        <w:t xml:space="preserve"> </w:t>
      </w:r>
      <w:r w:rsidRPr="00223486">
        <w:rPr>
          <w:rFonts w:ascii="Book Antiqua" w:hAnsi="Book Antiqua" w:cs="TT302o00"/>
          <w:color w:val="000000"/>
          <w:sz w:val="24"/>
          <w:szCs w:val="24"/>
        </w:rPr>
        <w:t>informando o término da execução;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b) definitivamente, após prazo de observação ou vistoria, que não poderá ser</w:t>
      </w:r>
      <w:r>
        <w:rPr>
          <w:rFonts w:ascii="Book Antiqua" w:hAnsi="Book Antiqua" w:cs="TT302o00"/>
          <w:color w:val="000000"/>
          <w:sz w:val="24"/>
          <w:szCs w:val="24"/>
        </w:rPr>
        <w:t xml:space="preserve"> </w:t>
      </w:r>
      <w:r w:rsidRPr="00223486">
        <w:rPr>
          <w:rFonts w:ascii="Book Antiqua" w:hAnsi="Book Antiqua" w:cs="TT302o00"/>
          <w:color w:val="000000"/>
          <w:sz w:val="24"/>
          <w:szCs w:val="24"/>
        </w:rPr>
        <w:t>superior a 90 (noventa) dias, salvo em casos excepcionais, devidamente justificados e</w:t>
      </w:r>
      <w:r>
        <w:rPr>
          <w:rFonts w:ascii="Book Antiqua" w:hAnsi="Book Antiqua" w:cs="TT302o00"/>
          <w:color w:val="000000"/>
          <w:sz w:val="24"/>
          <w:szCs w:val="24"/>
        </w:rPr>
        <w:t xml:space="preserve"> </w:t>
      </w:r>
      <w:r w:rsidRPr="00223486">
        <w:rPr>
          <w:rFonts w:ascii="Book Antiqua" w:hAnsi="Book Antiqua" w:cs="TT302o00"/>
          <w:color w:val="000000"/>
          <w:sz w:val="24"/>
          <w:szCs w:val="24"/>
        </w:rPr>
        <w:t>previstos no ato convocatório ou no contrato.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II - em se tratando de compras:</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a) provisoriamente, em até 15 (quinze) dias da comunicação escrita do contratado</w:t>
      </w:r>
      <w:r>
        <w:rPr>
          <w:rFonts w:ascii="Book Antiqua" w:hAnsi="Book Antiqua" w:cs="TT302o00"/>
          <w:color w:val="000000"/>
          <w:sz w:val="24"/>
          <w:szCs w:val="24"/>
        </w:rPr>
        <w:t xml:space="preserve"> </w:t>
      </w:r>
      <w:r w:rsidRPr="00223486">
        <w:rPr>
          <w:rFonts w:ascii="Book Antiqua" w:hAnsi="Book Antiqua" w:cs="TT302o00"/>
          <w:color w:val="000000"/>
          <w:sz w:val="24"/>
          <w:szCs w:val="24"/>
        </w:rPr>
        <w:t>informando a entrega do produto;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b) definitivamente, para efeito de verificação da qualidade e quantidade do</w:t>
      </w:r>
      <w:r>
        <w:rPr>
          <w:rFonts w:ascii="Book Antiqua" w:hAnsi="Book Antiqua" w:cs="TT302o00"/>
          <w:color w:val="000000"/>
          <w:sz w:val="24"/>
          <w:szCs w:val="24"/>
        </w:rPr>
        <w:t xml:space="preserve"> </w:t>
      </w:r>
      <w:r w:rsidRPr="00223486">
        <w:rPr>
          <w:rFonts w:ascii="Book Antiqua" w:hAnsi="Book Antiqua" w:cs="TT302o00"/>
          <w:color w:val="000000"/>
          <w:sz w:val="24"/>
          <w:szCs w:val="24"/>
        </w:rPr>
        <w:t>material e consequente aceitação, em até 30 (trinta) dias da comunicação escrita do</w:t>
      </w:r>
      <w:r>
        <w:rPr>
          <w:rFonts w:ascii="Book Antiqua" w:hAnsi="Book Antiqua" w:cs="TT302o00"/>
          <w:color w:val="000000"/>
          <w:sz w:val="24"/>
          <w:szCs w:val="24"/>
        </w:rPr>
        <w:t xml:space="preserve"> </w:t>
      </w:r>
      <w:r w:rsidRPr="00223486">
        <w:rPr>
          <w:rFonts w:ascii="Book Antiqua" w:hAnsi="Book Antiqua" w:cs="TT302o00"/>
          <w:color w:val="000000"/>
          <w:sz w:val="24"/>
          <w:szCs w:val="24"/>
        </w:rPr>
        <w:t>contratado informando a entrega do produto;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3309C1">
        <w:rPr>
          <w:rFonts w:ascii="Book Antiqua" w:hAnsi="Book Antiqua" w:cs="TT302o00"/>
          <w:color w:val="000000"/>
          <w:sz w:val="24"/>
          <w:szCs w:val="24"/>
        </w:rPr>
        <w:t>§ 1º</w:t>
      </w:r>
      <w:r>
        <w:rPr>
          <w:rFonts w:ascii="Book Antiqua" w:hAnsi="Book Antiqua" w:cs="TT302o00"/>
          <w:color w:val="000000"/>
          <w:sz w:val="24"/>
          <w:szCs w:val="24"/>
        </w:rPr>
        <w:t>.</w:t>
      </w:r>
      <w:r w:rsidRPr="003309C1">
        <w:rPr>
          <w:rFonts w:ascii="Book Antiqua" w:hAnsi="Book Antiqua" w:cs="TT302o00"/>
          <w:color w:val="000000"/>
          <w:sz w:val="24"/>
          <w:szCs w:val="24"/>
        </w:rPr>
        <w:t xml:space="preserve"> O edital ou o instrumento de contratação direta, ou alternativamente o contrato ou instrumento equivalente, poderá prever apenas o recebimento definitivo, podendo ser dispensado o recebimento provisório de gêneros perecíveis e alimentação preparada, objetos de pequeno valor, ou demais contratações que não apresentem riscos consideráveis à Administração.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2º</w:t>
      </w:r>
      <w:r>
        <w:rPr>
          <w:rFonts w:ascii="Book Antiqua" w:hAnsi="Book Antiqua" w:cs="TT302o00"/>
          <w:color w:val="000000"/>
          <w:sz w:val="24"/>
          <w:szCs w:val="24"/>
        </w:rPr>
        <w:t>.</w:t>
      </w:r>
      <w:r w:rsidRPr="00223486">
        <w:rPr>
          <w:rFonts w:ascii="Book Antiqua" w:hAnsi="Book Antiqua" w:cs="TT302o00"/>
          <w:color w:val="000000"/>
          <w:sz w:val="24"/>
          <w:szCs w:val="24"/>
        </w:rPr>
        <w:t xml:space="preserve"> Para os fins do parágrafo anterior, consideram-se objetos de pequeno valor</w:t>
      </w:r>
      <w:r>
        <w:rPr>
          <w:rFonts w:ascii="Book Antiqua" w:hAnsi="Book Antiqua" w:cs="TT302o00"/>
          <w:color w:val="000000"/>
          <w:sz w:val="24"/>
          <w:szCs w:val="24"/>
        </w:rPr>
        <w:t xml:space="preserve"> </w:t>
      </w:r>
      <w:r w:rsidRPr="00223486">
        <w:rPr>
          <w:rFonts w:ascii="Book Antiqua" w:hAnsi="Book Antiqua" w:cs="TT302o00"/>
          <w:color w:val="000000"/>
          <w:sz w:val="24"/>
          <w:szCs w:val="24"/>
        </w:rPr>
        <w:t>aqueles enquadráveis nos incisos I e II do art. 75 da Lei</w:t>
      </w:r>
      <w:r>
        <w:rPr>
          <w:rFonts w:ascii="Book Antiqua" w:hAnsi="Book Antiqua" w:cs="TT302o00"/>
          <w:color w:val="000000"/>
          <w:sz w:val="24"/>
          <w:szCs w:val="24"/>
        </w:rPr>
        <w:t xml:space="preserve"> </w:t>
      </w:r>
      <w:r w:rsidRPr="00223486">
        <w:rPr>
          <w:rFonts w:ascii="Book Antiqua" w:hAnsi="Book Antiqua" w:cs="TT302o00"/>
          <w:color w:val="000000"/>
          <w:sz w:val="24"/>
          <w:szCs w:val="24"/>
        </w:rPr>
        <w:t>nº 14.133, de 1º de abril de 2021.</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853BBB"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853BBB">
        <w:rPr>
          <w:rFonts w:ascii="Book Antiqua" w:hAnsi="Book Antiqua" w:cs="TT302o00"/>
          <w:color w:val="000000"/>
          <w:sz w:val="24"/>
          <w:szCs w:val="24"/>
        </w:rPr>
        <w:t>§ 3º. O único responsável pelo recebimento é o fiscal do contrato, que deverá atestar a regularidade e conformidade do item, serviço, obra, bem ou produto com o que licitado, verificando sua qualidade, podendo valer-se do auxílio técnico de profissionais tecnicamente habilitados para emitir parecer.</w:t>
      </w:r>
    </w:p>
    <w:p w:rsidR="00F72C12" w:rsidRPr="00853BBB"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853BBB">
        <w:rPr>
          <w:rFonts w:ascii="Book Antiqua" w:hAnsi="Book Antiqua" w:cs="TT302o00"/>
          <w:color w:val="000000"/>
          <w:sz w:val="24"/>
          <w:szCs w:val="24"/>
        </w:rPr>
        <w:t>§ 4º. A Controladoria Interna expedirá normativas visando disciplinar em casos específicos o fluxo de trabalho no recebimento de materiais, produtos, bens, obras e serviços.</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312706" w:rsidRDefault="00F72C12" w:rsidP="00F72C12">
      <w:pPr>
        <w:autoSpaceDE w:val="0"/>
        <w:autoSpaceDN w:val="0"/>
        <w:adjustRightInd w:val="0"/>
        <w:spacing w:after="0" w:line="240" w:lineRule="auto"/>
        <w:jc w:val="center"/>
        <w:rPr>
          <w:rFonts w:ascii="Book Antiqua" w:hAnsi="Book Antiqua" w:cs="TT2E2o00"/>
          <w:color w:val="000000"/>
          <w:sz w:val="24"/>
          <w:szCs w:val="24"/>
        </w:rPr>
      </w:pPr>
      <w:r w:rsidRPr="00312706">
        <w:rPr>
          <w:rFonts w:ascii="Book Antiqua" w:hAnsi="Book Antiqua" w:cs="TT2E2o00"/>
          <w:color w:val="000000"/>
          <w:sz w:val="24"/>
          <w:szCs w:val="24"/>
        </w:rPr>
        <w:lastRenderedPageBreak/>
        <w:t>Capítulo XXVI</w:t>
      </w:r>
    </w:p>
    <w:p w:rsidR="00F72C12" w:rsidRPr="00223486" w:rsidRDefault="00F72C12" w:rsidP="00F72C12">
      <w:pPr>
        <w:autoSpaceDE w:val="0"/>
        <w:autoSpaceDN w:val="0"/>
        <w:adjustRightInd w:val="0"/>
        <w:spacing w:after="0" w:line="240" w:lineRule="auto"/>
        <w:jc w:val="center"/>
        <w:rPr>
          <w:rFonts w:ascii="Book Antiqua" w:hAnsi="Book Antiqua" w:cs="TT2E2o00"/>
          <w:color w:val="000000"/>
          <w:sz w:val="24"/>
          <w:szCs w:val="24"/>
        </w:rPr>
      </w:pPr>
      <w:r w:rsidRPr="00312706">
        <w:rPr>
          <w:rFonts w:ascii="Book Antiqua" w:hAnsi="Book Antiqua" w:cs="TT2E2o00"/>
          <w:color w:val="000000"/>
          <w:sz w:val="24"/>
          <w:szCs w:val="24"/>
        </w:rPr>
        <w:t xml:space="preserve">DAS SANÇÕES E DO PROCEDIMENTO DE APLICAÇÃO </w:t>
      </w:r>
    </w:p>
    <w:p w:rsidR="00F72C12" w:rsidRDefault="00F72C12" w:rsidP="00F72C12">
      <w:pPr>
        <w:autoSpaceDE w:val="0"/>
        <w:autoSpaceDN w:val="0"/>
        <w:adjustRightInd w:val="0"/>
        <w:spacing w:after="0" w:line="240" w:lineRule="auto"/>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Art. 9</w:t>
      </w:r>
      <w:r>
        <w:rPr>
          <w:rFonts w:ascii="Book Antiqua" w:hAnsi="Book Antiqua" w:cs="TT2E2o00"/>
          <w:color w:val="000000"/>
          <w:sz w:val="24"/>
          <w:szCs w:val="24"/>
        </w:rPr>
        <w:t>1</w:t>
      </w:r>
      <w:r w:rsidRPr="00223486">
        <w:rPr>
          <w:rFonts w:ascii="Book Antiqua" w:hAnsi="Book Antiqua" w:cs="TT2E2o00"/>
          <w:color w:val="000000"/>
          <w:sz w:val="24"/>
          <w:szCs w:val="24"/>
        </w:rPr>
        <w:t xml:space="preserve">. </w:t>
      </w:r>
      <w:r w:rsidRPr="00223486">
        <w:rPr>
          <w:rFonts w:ascii="Book Antiqua" w:hAnsi="Book Antiqua" w:cs="TT302o00"/>
          <w:color w:val="000000"/>
          <w:sz w:val="24"/>
          <w:szCs w:val="24"/>
        </w:rPr>
        <w:t>Serão aplicadas as penalidades previstas na Lei</w:t>
      </w:r>
      <w:r>
        <w:rPr>
          <w:rFonts w:ascii="Book Antiqua" w:hAnsi="Book Antiqua" w:cs="TT302o00"/>
          <w:color w:val="000000"/>
          <w:sz w:val="24"/>
          <w:szCs w:val="24"/>
        </w:rPr>
        <w:t xml:space="preserve"> </w:t>
      </w:r>
      <w:r w:rsidRPr="00223486">
        <w:rPr>
          <w:rFonts w:ascii="Book Antiqua" w:hAnsi="Book Antiqua" w:cs="TT302o00"/>
          <w:color w:val="000000"/>
          <w:sz w:val="24"/>
          <w:szCs w:val="24"/>
        </w:rPr>
        <w:t>nº 14.133/202</w:t>
      </w:r>
      <w:r>
        <w:rPr>
          <w:rFonts w:ascii="Book Antiqua" w:hAnsi="Book Antiqua" w:cs="TT302o00"/>
          <w:color w:val="000000"/>
          <w:sz w:val="24"/>
          <w:szCs w:val="24"/>
        </w:rPr>
        <w:t>1</w:t>
      </w:r>
      <w:r w:rsidRPr="00223486">
        <w:rPr>
          <w:rFonts w:ascii="Book Antiqua" w:hAnsi="Book Antiqua" w:cs="TT302o00"/>
          <w:color w:val="000000"/>
          <w:sz w:val="24"/>
          <w:szCs w:val="24"/>
        </w:rPr>
        <w:t>, sendo</w:t>
      </w:r>
      <w:r>
        <w:rPr>
          <w:rFonts w:ascii="Book Antiqua" w:hAnsi="Book Antiqua" w:cs="TT302o00"/>
          <w:color w:val="000000"/>
          <w:sz w:val="24"/>
          <w:szCs w:val="24"/>
        </w:rPr>
        <w:t xml:space="preserve"> </w:t>
      </w:r>
      <w:r w:rsidRPr="00223486">
        <w:rPr>
          <w:rFonts w:ascii="Book Antiqua" w:hAnsi="Book Antiqua" w:cs="TT302o00"/>
          <w:color w:val="000000"/>
          <w:sz w:val="24"/>
          <w:szCs w:val="24"/>
        </w:rPr>
        <w:t>elas:</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 - advertência;</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II – multa;</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III - impedimento de licitar e contratar;</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IV - declaração de inidoneidade para licitar ou contratar.</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Art. 9</w:t>
      </w:r>
      <w:r>
        <w:rPr>
          <w:rFonts w:ascii="Book Antiqua" w:hAnsi="Book Antiqua" w:cs="TT2E2o00"/>
          <w:color w:val="000000"/>
          <w:sz w:val="24"/>
          <w:szCs w:val="24"/>
        </w:rPr>
        <w:t>2</w:t>
      </w:r>
      <w:r w:rsidRPr="00223486">
        <w:rPr>
          <w:rFonts w:ascii="Book Antiqua" w:hAnsi="Book Antiqua" w:cs="TT2E2o00"/>
          <w:color w:val="000000"/>
          <w:sz w:val="24"/>
          <w:szCs w:val="24"/>
        </w:rPr>
        <w:t xml:space="preserve">. </w:t>
      </w:r>
      <w:r w:rsidRPr="00223486">
        <w:rPr>
          <w:rFonts w:ascii="Book Antiqua" w:hAnsi="Book Antiqua" w:cs="TT302o00"/>
          <w:color w:val="000000"/>
          <w:sz w:val="24"/>
          <w:szCs w:val="24"/>
        </w:rPr>
        <w:t>Na aplicação das sanções a Autoridade competente para aplicação deverá</w:t>
      </w:r>
      <w:r>
        <w:rPr>
          <w:rFonts w:ascii="Book Antiqua" w:hAnsi="Book Antiqua" w:cs="TT302o00"/>
          <w:color w:val="000000"/>
          <w:sz w:val="24"/>
          <w:szCs w:val="24"/>
        </w:rPr>
        <w:t xml:space="preserve"> </w:t>
      </w:r>
      <w:r w:rsidRPr="00223486">
        <w:rPr>
          <w:rFonts w:ascii="Book Antiqua" w:hAnsi="Book Antiqua" w:cs="TT302o00"/>
          <w:color w:val="000000"/>
          <w:sz w:val="24"/>
          <w:szCs w:val="24"/>
        </w:rPr>
        <w:t>observar os seguintes critérios:</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 - a natureza e a gravidade da infração cometida;</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II - as peculiaridades do caso concreto;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III - as circunstâncias agravantes ou atenuantes;</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IV - os danos que dela provierem para a Administração Pública;</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V - a implantação ou o aperfeiçoamento de programa de integridade, conforme</w:t>
      </w:r>
      <w:r>
        <w:rPr>
          <w:rFonts w:ascii="Book Antiqua" w:hAnsi="Book Antiqua" w:cs="TT302o00"/>
          <w:color w:val="000000"/>
          <w:sz w:val="24"/>
          <w:szCs w:val="24"/>
        </w:rPr>
        <w:t xml:space="preserve"> </w:t>
      </w:r>
      <w:r w:rsidRPr="00223486">
        <w:rPr>
          <w:rFonts w:ascii="Book Antiqua" w:hAnsi="Book Antiqua" w:cs="TT302o00"/>
          <w:color w:val="000000"/>
          <w:sz w:val="24"/>
          <w:szCs w:val="24"/>
        </w:rPr>
        <w:t>normas e orientações dos órgãos de controle.</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Art. 9</w:t>
      </w:r>
      <w:r>
        <w:rPr>
          <w:rFonts w:ascii="Book Antiqua" w:hAnsi="Book Antiqua" w:cs="TT2E2o00"/>
          <w:color w:val="000000"/>
          <w:sz w:val="24"/>
          <w:szCs w:val="24"/>
        </w:rPr>
        <w:t>3</w:t>
      </w:r>
      <w:r w:rsidRPr="00223486">
        <w:rPr>
          <w:rFonts w:ascii="Book Antiqua" w:hAnsi="Book Antiqua" w:cs="TT2E2o00"/>
          <w:color w:val="000000"/>
          <w:sz w:val="24"/>
          <w:szCs w:val="24"/>
        </w:rPr>
        <w:t xml:space="preserve">. </w:t>
      </w:r>
      <w:r w:rsidRPr="00223486">
        <w:rPr>
          <w:rFonts w:ascii="Book Antiqua" w:hAnsi="Book Antiqua" w:cs="TT302o00"/>
          <w:color w:val="000000"/>
          <w:sz w:val="24"/>
          <w:szCs w:val="24"/>
        </w:rPr>
        <w:t>São infrações administrativas praticadas pelos particulares no âmbito de</w:t>
      </w:r>
      <w:r>
        <w:rPr>
          <w:rFonts w:ascii="Book Antiqua" w:hAnsi="Book Antiqua" w:cs="TT302o00"/>
          <w:color w:val="000000"/>
          <w:sz w:val="24"/>
          <w:szCs w:val="24"/>
        </w:rPr>
        <w:t xml:space="preserve"> </w:t>
      </w:r>
      <w:r w:rsidRPr="00223486">
        <w:rPr>
          <w:rFonts w:ascii="Book Antiqua" w:hAnsi="Book Antiqua" w:cs="TT302o00"/>
          <w:color w:val="000000"/>
          <w:sz w:val="24"/>
          <w:szCs w:val="24"/>
        </w:rPr>
        <w:t>sua relação com a Administração municipal:</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 - dar causa à inexecução parcial do contrato;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II - dar causa à inexecução parcial do contrato que cause grave dano à</w:t>
      </w:r>
      <w:r>
        <w:rPr>
          <w:rFonts w:ascii="Book Antiqua" w:hAnsi="Book Antiqua" w:cs="TT302o00"/>
          <w:color w:val="000000"/>
          <w:sz w:val="24"/>
          <w:szCs w:val="24"/>
        </w:rPr>
        <w:t xml:space="preserve"> </w:t>
      </w:r>
      <w:r w:rsidRPr="00223486">
        <w:rPr>
          <w:rFonts w:ascii="Book Antiqua" w:hAnsi="Book Antiqua" w:cs="TT302o00"/>
          <w:color w:val="000000"/>
          <w:sz w:val="24"/>
          <w:szCs w:val="24"/>
        </w:rPr>
        <w:t>Administração, ao funcionamento dos serviços públicos ou ao interesse coletivo;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III - dar causa à inexecução total do contrato;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IV - deixar de entregar a documentação exigida para o certame;</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V - não manter a proposta, salvo em decorrência de fato superveniente</w:t>
      </w:r>
      <w:r>
        <w:rPr>
          <w:rFonts w:ascii="Book Antiqua" w:hAnsi="Book Antiqua" w:cs="TT302o00"/>
          <w:color w:val="000000"/>
          <w:sz w:val="24"/>
          <w:szCs w:val="24"/>
        </w:rPr>
        <w:t xml:space="preserve"> </w:t>
      </w:r>
      <w:r w:rsidRPr="00223486">
        <w:rPr>
          <w:rFonts w:ascii="Book Antiqua" w:hAnsi="Book Antiqua" w:cs="TT302o00"/>
          <w:color w:val="000000"/>
          <w:sz w:val="24"/>
          <w:szCs w:val="24"/>
        </w:rPr>
        <w:t>devidamente justificado;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VI - não celebrar o contrato ou não entregar a documentação exigida para a</w:t>
      </w:r>
      <w:r>
        <w:rPr>
          <w:rFonts w:ascii="Book Antiqua" w:hAnsi="Book Antiqua" w:cs="TT302o00"/>
          <w:color w:val="000000"/>
          <w:sz w:val="24"/>
          <w:szCs w:val="24"/>
        </w:rPr>
        <w:t xml:space="preserve"> </w:t>
      </w:r>
      <w:r w:rsidRPr="00223486">
        <w:rPr>
          <w:rFonts w:ascii="Book Antiqua" w:hAnsi="Book Antiqua" w:cs="TT302o00"/>
          <w:color w:val="000000"/>
          <w:sz w:val="24"/>
          <w:szCs w:val="24"/>
        </w:rPr>
        <w:t>contratação, quando convocado dentro do prazo de validade de sua proposta;</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VII - ensejar o retardamento da execução ou da entrega do objeto da licitação sem</w:t>
      </w:r>
      <w:r>
        <w:rPr>
          <w:rFonts w:ascii="Book Antiqua" w:hAnsi="Book Antiqua" w:cs="TT302o00"/>
          <w:color w:val="000000"/>
          <w:sz w:val="24"/>
          <w:szCs w:val="24"/>
        </w:rPr>
        <w:t xml:space="preserve"> </w:t>
      </w:r>
      <w:r w:rsidRPr="00223486">
        <w:rPr>
          <w:rFonts w:ascii="Book Antiqua" w:hAnsi="Book Antiqua" w:cs="TT302o00"/>
          <w:color w:val="000000"/>
          <w:sz w:val="24"/>
          <w:szCs w:val="24"/>
        </w:rPr>
        <w:t>motivo justificado;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VIII - apresentar declaração ou documentação falsa exigida para o certame ou</w:t>
      </w:r>
      <w:r>
        <w:rPr>
          <w:rFonts w:ascii="Book Antiqua" w:hAnsi="Book Antiqua" w:cs="TT302o00"/>
          <w:color w:val="000000"/>
          <w:sz w:val="24"/>
          <w:szCs w:val="24"/>
        </w:rPr>
        <w:t xml:space="preserve"> </w:t>
      </w:r>
      <w:r w:rsidRPr="00223486">
        <w:rPr>
          <w:rFonts w:ascii="Book Antiqua" w:hAnsi="Book Antiqua" w:cs="TT302o00"/>
          <w:color w:val="000000"/>
          <w:sz w:val="24"/>
          <w:szCs w:val="24"/>
        </w:rPr>
        <w:t>prestar declaração falsa durante a licitação ou a execução do contrato;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IX - fraudar a licitação ou praticar ato fraudulento na execução do contrato;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X - comportar-se de modo inidôneo ou cometer fraude de qualquer natureza;</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XI - praticar atos ilícitos com vistas a frustrar os objetivos da licitação;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3C57BA">
        <w:rPr>
          <w:rFonts w:ascii="Book Antiqua" w:hAnsi="Book Antiqua" w:cs="TT302o00"/>
          <w:color w:val="000000"/>
          <w:sz w:val="24"/>
          <w:szCs w:val="24"/>
        </w:rPr>
        <w:t>XII</w:t>
      </w:r>
      <w:r w:rsidRPr="00223486">
        <w:rPr>
          <w:rFonts w:ascii="Book Antiqua" w:hAnsi="Book Antiqua" w:cs="TT302o00"/>
          <w:color w:val="000000"/>
          <w:sz w:val="24"/>
          <w:szCs w:val="24"/>
        </w:rPr>
        <w:t xml:space="preserve"> - praticar ato lesivo previsto no art. 5º da Lei nº 12.846/2013 ou suas alterações</w:t>
      </w:r>
      <w:r>
        <w:rPr>
          <w:rFonts w:ascii="Book Antiqua" w:hAnsi="Book Antiqua" w:cs="TT302o00"/>
          <w:color w:val="000000"/>
          <w:sz w:val="24"/>
          <w:szCs w:val="24"/>
        </w:rPr>
        <w:t xml:space="preserve"> </w:t>
      </w:r>
      <w:r w:rsidRPr="00223486">
        <w:rPr>
          <w:rFonts w:ascii="Book Antiqua" w:hAnsi="Book Antiqua" w:cs="TT302o00"/>
          <w:color w:val="000000"/>
          <w:sz w:val="24"/>
          <w:szCs w:val="24"/>
        </w:rPr>
        <w:t>posteriores.</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Art. 9</w:t>
      </w:r>
      <w:r>
        <w:rPr>
          <w:rFonts w:ascii="Book Antiqua" w:hAnsi="Book Antiqua" w:cs="TT2E2o00"/>
          <w:color w:val="000000"/>
          <w:sz w:val="24"/>
          <w:szCs w:val="24"/>
        </w:rPr>
        <w:t>4</w:t>
      </w:r>
      <w:r w:rsidRPr="00223486">
        <w:rPr>
          <w:rFonts w:ascii="Book Antiqua" w:hAnsi="Book Antiqua" w:cs="TT2E2o00"/>
          <w:color w:val="000000"/>
          <w:sz w:val="24"/>
          <w:szCs w:val="24"/>
        </w:rPr>
        <w:t xml:space="preserve">. </w:t>
      </w:r>
      <w:r w:rsidRPr="00223486">
        <w:rPr>
          <w:rFonts w:ascii="Book Antiqua" w:hAnsi="Book Antiqua" w:cs="TT302o00"/>
          <w:color w:val="000000"/>
          <w:sz w:val="24"/>
          <w:szCs w:val="24"/>
        </w:rPr>
        <w:t>A sanção de multa deve ser aplicada no percentual mínimo de 10% sobre</w:t>
      </w:r>
      <w:r>
        <w:rPr>
          <w:rFonts w:ascii="Book Antiqua" w:hAnsi="Book Antiqua" w:cs="TT302o00"/>
          <w:color w:val="000000"/>
          <w:sz w:val="24"/>
          <w:szCs w:val="24"/>
        </w:rPr>
        <w:t xml:space="preserve"> </w:t>
      </w:r>
      <w:r w:rsidRPr="00223486">
        <w:rPr>
          <w:rFonts w:ascii="Book Antiqua" w:hAnsi="Book Antiqua" w:cs="TT302o00"/>
          <w:color w:val="000000"/>
          <w:sz w:val="24"/>
          <w:szCs w:val="24"/>
        </w:rPr>
        <w:t>o valor do contrato ou ata e até o limite de 30%, conforme dispuser o edital.</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Art. 9</w:t>
      </w:r>
      <w:r>
        <w:rPr>
          <w:rFonts w:ascii="Book Antiqua" w:hAnsi="Book Antiqua" w:cs="TT2E2o00"/>
          <w:color w:val="000000"/>
          <w:sz w:val="24"/>
          <w:szCs w:val="24"/>
        </w:rPr>
        <w:t>5</w:t>
      </w:r>
      <w:r w:rsidRPr="00223486">
        <w:rPr>
          <w:rFonts w:ascii="Book Antiqua" w:hAnsi="Book Antiqua" w:cs="TT2E2o00"/>
          <w:color w:val="000000"/>
          <w:sz w:val="24"/>
          <w:szCs w:val="24"/>
        </w:rPr>
        <w:t xml:space="preserve">. </w:t>
      </w:r>
      <w:r w:rsidRPr="00223486">
        <w:rPr>
          <w:rFonts w:ascii="Book Antiqua" w:hAnsi="Book Antiqua" w:cs="TT302o00"/>
          <w:color w:val="000000"/>
          <w:sz w:val="24"/>
          <w:szCs w:val="24"/>
        </w:rPr>
        <w:t>A sanção de impedimento de licitar e contratar com a Administração</w:t>
      </w:r>
      <w:r>
        <w:rPr>
          <w:rFonts w:ascii="Book Antiqua" w:hAnsi="Book Antiqua" w:cs="TT302o00"/>
          <w:color w:val="000000"/>
          <w:sz w:val="24"/>
          <w:szCs w:val="24"/>
        </w:rPr>
        <w:t xml:space="preserve"> direta e indireta do ente federativo,</w:t>
      </w:r>
      <w:r w:rsidRPr="00223486">
        <w:rPr>
          <w:rFonts w:ascii="Book Antiqua" w:hAnsi="Book Antiqua" w:cs="TT302o00"/>
          <w:color w:val="000000"/>
          <w:sz w:val="24"/>
          <w:szCs w:val="24"/>
        </w:rPr>
        <w:t xml:space="preserve"> será aplicada pelo prazo mínimo de 1 (um) ano e limitado ao máximo de 3</w:t>
      </w:r>
      <w:r>
        <w:rPr>
          <w:rFonts w:ascii="Book Antiqua" w:hAnsi="Book Antiqua" w:cs="TT302o00"/>
          <w:color w:val="000000"/>
          <w:sz w:val="24"/>
          <w:szCs w:val="24"/>
        </w:rPr>
        <w:t xml:space="preserve"> </w:t>
      </w:r>
      <w:r w:rsidRPr="00223486">
        <w:rPr>
          <w:rFonts w:ascii="Book Antiqua" w:hAnsi="Book Antiqua" w:cs="TT302o00"/>
          <w:color w:val="000000"/>
          <w:sz w:val="24"/>
          <w:szCs w:val="24"/>
        </w:rPr>
        <w:t>(três) anos.</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Art. 9</w:t>
      </w:r>
      <w:r>
        <w:rPr>
          <w:rFonts w:ascii="Book Antiqua" w:hAnsi="Book Antiqua" w:cs="TT2E2o00"/>
          <w:color w:val="000000"/>
          <w:sz w:val="24"/>
          <w:szCs w:val="24"/>
        </w:rPr>
        <w:t>6</w:t>
      </w:r>
      <w:r w:rsidRPr="00223486">
        <w:rPr>
          <w:rFonts w:ascii="Book Antiqua" w:hAnsi="Book Antiqua" w:cs="TT2E2o00"/>
          <w:color w:val="000000"/>
          <w:sz w:val="24"/>
          <w:szCs w:val="24"/>
        </w:rPr>
        <w:t xml:space="preserve">. </w:t>
      </w:r>
      <w:r w:rsidRPr="00223486">
        <w:rPr>
          <w:rFonts w:ascii="Book Antiqua" w:hAnsi="Book Antiqua" w:cs="TT302o00"/>
          <w:color w:val="000000"/>
          <w:sz w:val="24"/>
          <w:szCs w:val="24"/>
        </w:rPr>
        <w:t xml:space="preserve">A sanção de declaração de inidoneidade para licitar ou contratar </w:t>
      </w:r>
      <w:r>
        <w:rPr>
          <w:rFonts w:ascii="Book Antiqua" w:hAnsi="Book Antiqua" w:cs="TT302o00"/>
          <w:color w:val="000000"/>
          <w:sz w:val="24"/>
          <w:szCs w:val="24"/>
        </w:rPr>
        <w:t xml:space="preserve">com Administração Pública direta e indireta de todos entes federativos, </w:t>
      </w:r>
      <w:r w:rsidRPr="00223486">
        <w:rPr>
          <w:rFonts w:ascii="Book Antiqua" w:hAnsi="Book Antiqua" w:cs="TT302o00"/>
          <w:color w:val="000000"/>
          <w:sz w:val="24"/>
          <w:szCs w:val="24"/>
        </w:rPr>
        <w:t>será</w:t>
      </w:r>
      <w:r>
        <w:rPr>
          <w:rFonts w:ascii="Book Antiqua" w:hAnsi="Book Antiqua" w:cs="TT302o00"/>
          <w:color w:val="000000"/>
          <w:sz w:val="24"/>
          <w:szCs w:val="24"/>
        </w:rPr>
        <w:t xml:space="preserve"> </w:t>
      </w:r>
      <w:r w:rsidRPr="00223486">
        <w:rPr>
          <w:rFonts w:ascii="Book Antiqua" w:hAnsi="Book Antiqua" w:cs="TT302o00"/>
          <w:color w:val="000000"/>
          <w:sz w:val="24"/>
          <w:szCs w:val="24"/>
        </w:rPr>
        <w:t>aplicada pelo prazo mínimo de 3 (três) e limitado ao máximo de 6 (seis) anos.</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9000C0"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9000C0">
        <w:rPr>
          <w:rFonts w:ascii="Book Antiqua" w:hAnsi="Book Antiqua" w:cs="TT2E2o00"/>
          <w:color w:val="000000"/>
          <w:sz w:val="24"/>
          <w:szCs w:val="24"/>
        </w:rPr>
        <w:t>Art. 97.</w:t>
      </w:r>
      <w:r w:rsidRPr="009000C0">
        <w:rPr>
          <w:rFonts w:ascii="Book Antiqua" w:hAnsi="Book Antiqua" w:cs="TT302o00"/>
          <w:color w:val="000000"/>
          <w:sz w:val="24"/>
          <w:szCs w:val="24"/>
        </w:rPr>
        <w:t xml:space="preserve"> As sanções administrativas devem ser aplicadas em procedimento administrativo autônomo em que se assegure ampla defesa.</w:t>
      </w:r>
    </w:p>
    <w:p w:rsidR="00F72C12" w:rsidRPr="009000C0"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9000C0"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9000C0">
        <w:rPr>
          <w:rFonts w:ascii="Book Antiqua" w:hAnsi="Book Antiqua" w:cs="TT2E2o00"/>
          <w:color w:val="000000"/>
          <w:sz w:val="24"/>
          <w:szCs w:val="24"/>
        </w:rPr>
        <w:t xml:space="preserve">Art. 98. </w:t>
      </w:r>
      <w:r w:rsidRPr="009000C0">
        <w:rPr>
          <w:rFonts w:ascii="Book Antiqua" w:hAnsi="Book Antiqua" w:cs="TT302o00"/>
          <w:color w:val="000000"/>
          <w:sz w:val="24"/>
          <w:szCs w:val="24"/>
        </w:rPr>
        <w:t>São autoridades competentes para aplicação de sanções administrativas</w:t>
      </w:r>
      <w:r>
        <w:rPr>
          <w:rFonts w:ascii="Book Antiqua" w:hAnsi="Book Antiqua" w:cs="TT302o00"/>
          <w:color w:val="000000"/>
          <w:sz w:val="24"/>
          <w:szCs w:val="24"/>
        </w:rPr>
        <w:t xml:space="preserve"> </w:t>
      </w:r>
      <w:r w:rsidRPr="009000C0">
        <w:rPr>
          <w:rFonts w:ascii="Book Antiqua" w:hAnsi="Book Antiqua" w:cs="TT302o00"/>
          <w:color w:val="000000"/>
          <w:sz w:val="24"/>
          <w:szCs w:val="24"/>
        </w:rPr>
        <w:t>os titulares das Secretarias e o Prefeito.</w:t>
      </w:r>
    </w:p>
    <w:p w:rsidR="00F72C12" w:rsidRPr="009000C0"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9000C0"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9000C0">
        <w:rPr>
          <w:rFonts w:ascii="Book Antiqua" w:hAnsi="Book Antiqua" w:cs="TT2E2o00"/>
          <w:color w:val="000000"/>
          <w:sz w:val="24"/>
          <w:szCs w:val="24"/>
        </w:rPr>
        <w:t>Art. 99.</w:t>
      </w:r>
      <w:r>
        <w:rPr>
          <w:rFonts w:ascii="Book Antiqua" w:hAnsi="Book Antiqua" w:cs="TT2E2o00"/>
          <w:color w:val="000000"/>
          <w:sz w:val="24"/>
          <w:szCs w:val="24"/>
        </w:rPr>
        <w:t xml:space="preserve"> </w:t>
      </w:r>
      <w:r w:rsidRPr="009000C0">
        <w:rPr>
          <w:rFonts w:ascii="Book Antiqua" w:hAnsi="Book Antiqua" w:cs="TT302o00"/>
          <w:color w:val="000000"/>
          <w:sz w:val="24"/>
          <w:szCs w:val="24"/>
        </w:rPr>
        <w:t>O procedimento deve observar as seguintes regras:</w:t>
      </w:r>
    </w:p>
    <w:p w:rsidR="00F72C12" w:rsidRPr="009000C0"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9000C0">
        <w:rPr>
          <w:rFonts w:ascii="Book Antiqua" w:hAnsi="Book Antiqua" w:cs="TT302o00"/>
          <w:color w:val="000000"/>
          <w:sz w:val="24"/>
          <w:szCs w:val="24"/>
        </w:rPr>
        <w:t>I -o responsável pela aplicação da sanção deve autorizar a instauração do procedimento, designando servidor</w:t>
      </w:r>
      <w:r>
        <w:rPr>
          <w:rFonts w:ascii="Book Antiqua" w:hAnsi="Book Antiqua" w:cs="TT302o00"/>
          <w:color w:val="000000"/>
          <w:sz w:val="24"/>
          <w:szCs w:val="24"/>
        </w:rPr>
        <w:t>(es)</w:t>
      </w:r>
      <w:r w:rsidRPr="009000C0">
        <w:rPr>
          <w:rFonts w:ascii="Book Antiqua" w:hAnsi="Book Antiqua" w:cs="TT302o00"/>
          <w:color w:val="000000"/>
          <w:sz w:val="24"/>
          <w:szCs w:val="24"/>
        </w:rPr>
        <w:t xml:space="preserve"> ou órgão para a formalização e instrução do</w:t>
      </w:r>
      <w:r>
        <w:rPr>
          <w:rFonts w:ascii="Book Antiqua" w:hAnsi="Book Antiqua" w:cs="TT302o00"/>
          <w:color w:val="000000"/>
          <w:sz w:val="24"/>
          <w:szCs w:val="24"/>
        </w:rPr>
        <w:t xml:space="preserve"> </w:t>
      </w:r>
      <w:r w:rsidRPr="009000C0">
        <w:rPr>
          <w:rFonts w:ascii="Book Antiqua" w:hAnsi="Book Antiqua" w:cs="TT302o00"/>
          <w:color w:val="000000"/>
          <w:sz w:val="24"/>
          <w:szCs w:val="24"/>
        </w:rPr>
        <w:t>processo;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II -o ato de instauração deve indicar os fatos em que se baseia e as normas</w:t>
      </w:r>
      <w:r>
        <w:rPr>
          <w:rFonts w:ascii="Book Antiqua" w:hAnsi="Book Antiqua" w:cs="TT302o00"/>
          <w:color w:val="000000"/>
          <w:sz w:val="24"/>
          <w:szCs w:val="24"/>
        </w:rPr>
        <w:t xml:space="preserve"> </w:t>
      </w:r>
      <w:r w:rsidRPr="00223486">
        <w:rPr>
          <w:rFonts w:ascii="Book Antiqua" w:hAnsi="Book Antiqua" w:cs="TT302o00"/>
          <w:color w:val="000000"/>
          <w:sz w:val="24"/>
          <w:szCs w:val="24"/>
        </w:rPr>
        <w:t>pertinentes à infração e à sanção aplicável;</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E65E7B">
        <w:rPr>
          <w:rFonts w:ascii="Book Antiqua" w:hAnsi="Book Antiqua" w:cs="TT302o00"/>
          <w:color w:val="000000"/>
          <w:sz w:val="24"/>
          <w:szCs w:val="24"/>
        </w:rPr>
        <w:t>III -o acusado dispõe de 15 (quinze) dias úteis para oferecer defesa prévia e apresentar as provas e requerimento de produção de provas, caso queira;</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IV -caso haja requerimento para produção de provas, o agente deve apreciar sua</w:t>
      </w:r>
      <w:r>
        <w:rPr>
          <w:rFonts w:ascii="Book Antiqua" w:hAnsi="Book Antiqua" w:cs="TT302o00"/>
          <w:color w:val="000000"/>
          <w:sz w:val="24"/>
          <w:szCs w:val="24"/>
        </w:rPr>
        <w:t xml:space="preserve"> </w:t>
      </w:r>
      <w:r w:rsidRPr="00223486">
        <w:rPr>
          <w:rFonts w:ascii="Book Antiqua" w:hAnsi="Book Antiqua" w:cs="TT302o00"/>
          <w:color w:val="000000"/>
          <w:sz w:val="24"/>
          <w:szCs w:val="24"/>
        </w:rPr>
        <w:t>pertinência em despacho motivado, sendo indeferidas as provas ilícitas, impertinentes,</w:t>
      </w:r>
      <w:r>
        <w:rPr>
          <w:rFonts w:ascii="Book Antiqua" w:hAnsi="Book Antiqua" w:cs="TT302o00"/>
          <w:color w:val="000000"/>
          <w:sz w:val="24"/>
          <w:szCs w:val="24"/>
        </w:rPr>
        <w:t xml:space="preserve"> </w:t>
      </w:r>
      <w:r w:rsidRPr="00223486">
        <w:rPr>
          <w:rFonts w:ascii="Book Antiqua" w:hAnsi="Book Antiqua" w:cs="TT302o00"/>
          <w:color w:val="000000"/>
          <w:sz w:val="24"/>
          <w:szCs w:val="24"/>
        </w:rPr>
        <w:t>desnecessárias, protelatórias ou intempestivas.</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V -quando se fizer necessário, as provas serão produzidas em audiência para oitiva</w:t>
      </w:r>
      <w:r>
        <w:rPr>
          <w:rFonts w:ascii="Book Antiqua" w:hAnsi="Book Antiqua" w:cs="TT302o00"/>
          <w:color w:val="000000"/>
          <w:sz w:val="24"/>
          <w:szCs w:val="24"/>
        </w:rPr>
        <w:t xml:space="preserve"> </w:t>
      </w:r>
      <w:r w:rsidRPr="00223486">
        <w:rPr>
          <w:rFonts w:ascii="Book Antiqua" w:hAnsi="Book Antiqua" w:cs="TT302o00"/>
          <w:color w:val="000000"/>
          <w:sz w:val="24"/>
          <w:szCs w:val="24"/>
        </w:rPr>
        <w:t>de testemunhas, previamente designada para este fim, preferencialmente em ambiente</w:t>
      </w:r>
      <w:r>
        <w:rPr>
          <w:rFonts w:ascii="Book Antiqua" w:hAnsi="Book Antiqua" w:cs="TT302o00"/>
          <w:color w:val="000000"/>
          <w:sz w:val="24"/>
          <w:szCs w:val="24"/>
        </w:rPr>
        <w:t xml:space="preserve"> </w:t>
      </w:r>
      <w:r w:rsidRPr="00223486">
        <w:rPr>
          <w:rFonts w:ascii="Book Antiqua" w:hAnsi="Book Antiqua" w:cs="TT302o00"/>
          <w:color w:val="000000"/>
          <w:sz w:val="24"/>
          <w:szCs w:val="24"/>
        </w:rPr>
        <w:t>virtual;</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E65E7B">
        <w:rPr>
          <w:rFonts w:ascii="Book Antiqua" w:hAnsi="Book Antiqua" w:cs="TT302o00"/>
          <w:color w:val="000000"/>
          <w:sz w:val="24"/>
          <w:szCs w:val="24"/>
        </w:rPr>
        <w:t>VI -concluída a instrução processual, a parte será intimada para apresentar alegações finais, no prazo de 15 (quinze) dias úteis;</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952801"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952801">
        <w:rPr>
          <w:rFonts w:ascii="Book Antiqua" w:hAnsi="Book Antiqua" w:cs="TT302o00"/>
          <w:color w:val="000000"/>
          <w:sz w:val="24"/>
          <w:szCs w:val="24"/>
        </w:rPr>
        <w:t xml:space="preserve">VII -transcorrido o prazo previsto no inciso anterior, o(s) servidor(es) ou órgão, dentro de 15 (quinze) dias, elaborará o relatório e remeterá os autos para deliberação da </w:t>
      </w:r>
      <w:r>
        <w:rPr>
          <w:rFonts w:ascii="Book Antiqua" w:hAnsi="Book Antiqua" w:cs="TT302o00"/>
          <w:color w:val="000000"/>
          <w:sz w:val="24"/>
          <w:szCs w:val="24"/>
        </w:rPr>
        <w:t>A</w:t>
      </w:r>
      <w:r w:rsidRPr="00952801">
        <w:rPr>
          <w:rFonts w:ascii="Book Antiqua" w:hAnsi="Book Antiqua" w:cs="TT302o00"/>
          <w:color w:val="000000"/>
          <w:sz w:val="24"/>
          <w:szCs w:val="24"/>
        </w:rPr>
        <w:t>utoridade competente, após o pronunciamento da Procuradoria Jurídica do Município que emitirá seu Parecer no prazo de 15 (quinze) dias;</w:t>
      </w:r>
    </w:p>
    <w:p w:rsidR="00F72C12" w:rsidRPr="00952801"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952801"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952801">
        <w:rPr>
          <w:rFonts w:ascii="Book Antiqua" w:hAnsi="Book Antiqua" w:cs="TT302o00"/>
          <w:color w:val="000000"/>
          <w:sz w:val="24"/>
          <w:szCs w:val="24"/>
        </w:rPr>
        <w:t>VIII -todas as decisões do procedimento devem ser motivadas; e</w:t>
      </w:r>
    </w:p>
    <w:p w:rsidR="00F72C12" w:rsidRPr="00952801"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952801"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952801">
        <w:rPr>
          <w:rFonts w:ascii="Book Antiqua" w:hAnsi="Book Antiqua" w:cs="TT302o00"/>
          <w:color w:val="000000"/>
          <w:sz w:val="24"/>
          <w:szCs w:val="24"/>
        </w:rPr>
        <w:t xml:space="preserve">Parágrafo único. No caso de procedimento em que haja a possibilidade, em tese, de aplicação de sanções de impedimento de licitar e contratar ou de declaração de inidoneidade para licitar ou contratar, a formalização e instrução do processo deve ficar a cargo de Comissão designada pelo Prefeito Municipal </w:t>
      </w:r>
      <w:r w:rsidRPr="00952801">
        <w:rPr>
          <w:rFonts w:ascii="Book Antiqua" w:hAnsi="Book Antiqua" w:cs="TT302o00"/>
          <w:sz w:val="24"/>
          <w:szCs w:val="24"/>
        </w:rPr>
        <w:t>composta de 3 (três) servidores efetivos.</w:t>
      </w:r>
    </w:p>
    <w:p w:rsidR="00F72C12" w:rsidRPr="00952801"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952801">
        <w:rPr>
          <w:rFonts w:ascii="Book Antiqua" w:hAnsi="Book Antiqua" w:cs="TT2E2o00"/>
          <w:color w:val="000000"/>
          <w:sz w:val="24"/>
          <w:szCs w:val="24"/>
        </w:rPr>
        <w:t xml:space="preserve">Art. 100. </w:t>
      </w:r>
      <w:r w:rsidRPr="00952801">
        <w:rPr>
          <w:rFonts w:ascii="Book Antiqua" w:hAnsi="Book Antiqua" w:cs="TT302o00"/>
          <w:color w:val="000000"/>
          <w:sz w:val="24"/>
          <w:szCs w:val="24"/>
        </w:rPr>
        <w:t>Da decisão cabe recurso no prazo de 15 (quinze) dias úteis.</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1º. O recurso será dirigido à Autoridade que tiver proferido a decisão recorrida,</w:t>
      </w:r>
      <w:r>
        <w:rPr>
          <w:rFonts w:ascii="Book Antiqua" w:hAnsi="Book Antiqua" w:cs="TT302o00"/>
          <w:color w:val="000000"/>
          <w:sz w:val="24"/>
          <w:szCs w:val="24"/>
        </w:rPr>
        <w:t xml:space="preserve"> </w:t>
      </w:r>
      <w:r w:rsidRPr="00223486">
        <w:rPr>
          <w:rFonts w:ascii="Book Antiqua" w:hAnsi="Book Antiqua" w:cs="TT302o00"/>
          <w:color w:val="000000"/>
          <w:sz w:val="24"/>
          <w:szCs w:val="24"/>
        </w:rPr>
        <w:t>que, se não a reconsiderar no prazo de 5 (cinco) dias úteis, encaminhará o recurso com</w:t>
      </w:r>
      <w:r>
        <w:rPr>
          <w:rFonts w:ascii="Book Antiqua" w:hAnsi="Book Antiqua" w:cs="TT302o00"/>
          <w:color w:val="000000"/>
          <w:sz w:val="24"/>
          <w:szCs w:val="24"/>
        </w:rPr>
        <w:t xml:space="preserve"> </w:t>
      </w:r>
      <w:r w:rsidRPr="00223486">
        <w:rPr>
          <w:rFonts w:ascii="Book Antiqua" w:hAnsi="Book Antiqua" w:cs="TT302o00"/>
          <w:color w:val="000000"/>
          <w:sz w:val="24"/>
          <w:szCs w:val="24"/>
        </w:rPr>
        <w:t xml:space="preserve">sua motivação à </w:t>
      </w:r>
      <w:r>
        <w:rPr>
          <w:rFonts w:ascii="Book Antiqua" w:hAnsi="Book Antiqua" w:cs="TT302o00"/>
          <w:color w:val="000000"/>
          <w:sz w:val="24"/>
          <w:szCs w:val="24"/>
        </w:rPr>
        <w:t>A</w:t>
      </w:r>
      <w:r w:rsidRPr="00223486">
        <w:rPr>
          <w:rFonts w:ascii="Book Antiqua" w:hAnsi="Book Antiqua" w:cs="TT302o00"/>
          <w:color w:val="000000"/>
          <w:sz w:val="24"/>
          <w:szCs w:val="24"/>
        </w:rPr>
        <w:t>utoridade superior, a qual deverá proferir sua decisão no prazo máximo</w:t>
      </w:r>
      <w:r>
        <w:rPr>
          <w:rFonts w:ascii="Book Antiqua" w:hAnsi="Book Antiqua" w:cs="TT302o00"/>
          <w:color w:val="000000"/>
          <w:sz w:val="24"/>
          <w:szCs w:val="24"/>
        </w:rPr>
        <w:t xml:space="preserve"> </w:t>
      </w:r>
      <w:r w:rsidRPr="00223486">
        <w:rPr>
          <w:rFonts w:ascii="Book Antiqua" w:hAnsi="Book Antiqua" w:cs="TT302o00"/>
          <w:color w:val="000000"/>
          <w:sz w:val="24"/>
          <w:szCs w:val="24"/>
        </w:rPr>
        <w:t>de 20 (vinte) dias úteis, contado do recebimento dos autos.</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5C0925">
        <w:rPr>
          <w:rFonts w:ascii="Book Antiqua" w:hAnsi="Book Antiqua" w:cs="TT302o00"/>
          <w:color w:val="000000"/>
          <w:sz w:val="24"/>
          <w:szCs w:val="24"/>
        </w:rPr>
        <w:t xml:space="preserve">§ 2º. Caso a decisão tenha sido proferida pelo Prefeito, caberá apenas o pedido de reconsideração de ato no prazo previsto no </w:t>
      </w:r>
      <w:r w:rsidRPr="005C0925">
        <w:rPr>
          <w:rFonts w:ascii="Book Antiqua" w:hAnsi="Book Antiqua" w:cs="TT302o00"/>
          <w:i/>
          <w:iCs/>
          <w:color w:val="000000"/>
          <w:sz w:val="24"/>
          <w:szCs w:val="24"/>
        </w:rPr>
        <w:t>caput</w:t>
      </w:r>
      <w:r w:rsidRPr="005C0925">
        <w:rPr>
          <w:rFonts w:ascii="Book Antiqua" w:hAnsi="Book Antiqua" w:cs="TT302o00"/>
          <w:color w:val="000000"/>
          <w:sz w:val="24"/>
          <w:szCs w:val="24"/>
        </w:rPr>
        <w:t xml:space="preserve"> deste artigo, a qual terá prazo de 20 (vinte) dias úteis para proferir sua decisão.</w:t>
      </w:r>
      <w:r>
        <w:rPr>
          <w:rFonts w:ascii="Book Antiqua" w:hAnsi="Book Antiqua" w:cs="TT302o00"/>
          <w:color w:val="000000"/>
          <w:sz w:val="24"/>
          <w:szCs w:val="24"/>
        </w:rPr>
        <w:t xml:space="preserve"> </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96125E" w:rsidRDefault="00F72C12" w:rsidP="00F72C12">
      <w:pPr>
        <w:autoSpaceDE w:val="0"/>
        <w:autoSpaceDN w:val="0"/>
        <w:adjustRightInd w:val="0"/>
        <w:spacing w:after="0" w:line="240" w:lineRule="auto"/>
        <w:jc w:val="center"/>
        <w:rPr>
          <w:rFonts w:ascii="Book Antiqua" w:hAnsi="Book Antiqua" w:cs="TT2E2o00"/>
          <w:color w:val="000000"/>
          <w:sz w:val="24"/>
          <w:szCs w:val="24"/>
        </w:rPr>
      </w:pPr>
      <w:r w:rsidRPr="0096125E">
        <w:rPr>
          <w:rFonts w:ascii="Book Antiqua" w:hAnsi="Book Antiqua" w:cs="TT2E2o00"/>
          <w:color w:val="000000"/>
          <w:sz w:val="24"/>
          <w:szCs w:val="24"/>
        </w:rPr>
        <w:lastRenderedPageBreak/>
        <w:t>Capítulo XXVII</w:t>
      </w:r>
    </w:p>
    <w:p w:rsidR="00F72C12" w:rsidRPr="00223486" w:rsidRDefault="00F72C12" w:rsidP="00F72C12">
      <w:pPr>
        <w:autoSpaceDE w:val="0"/>
        <w:autoSpaceDN w:val="0"/>
        <w:adjustRightInd w:val="0"/>
        <w:spacing w:after="0" w:line="240" w:lineRule="auto"/>
        <w:jc w:val="center"/>
        <w:rPr>
          <w:rFonts w:ascii="Book Antiqua" w:hAnsi="Book Antiqua" w:cs="TT2E2o00"/>
          <w:color w:val="000000"/>
          <w:sz w:val="24"/>
          <w:szCs w:val="24"/>
        </w:rPr>
      </w:pPr>
      <w:r w:rsidRPr="0096125E">
        <w:rPr>
          <w:rFonts w:ascii="Book Antiqua" w:hAnsi="Book Antiqua" w:cs="TT2E2o00"/>
          <w:color w:val="000000"/>
          <w:sz w:val="24"/>
          <w:szCs w:val="24"/>
        </w:rPr>
        <w:t>DO CONTROLE DAS CONTRATAÇÕES E DA GESTÃO DE RISCOS</w:t>
      </w:r>
    </w:p>
    <w:p w:rsidR="00F72C12" w:rsidRDefault="00F72C12" w:rsidP="00F72C12">
      <w:pPr>
        <w:autoSpaceDE w:val="0"/>
        <w:autoSpaceDN w:val="0"/>
        <w:adjustRightInd w:val="0"/>
        <w:spacing w:after="0" w:line="240" w:lineRule="auto"/>
        <w:jc w:val="both"/>
        <w:rPr>
          <w:rFonts w:ascii="Book Antiqua" w:hAnsi="Book Antiqua" w:cs="TT2E2o00"/>
          <w:color w:val="000000"/>
          <w:sz w:val="24"/>
          <w:szCs w:val="24"/>
        </w:rPr>
      </w:pP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Art. 10</w:t>
      </w:r>
      <w:r>
        <w:rPr>
          <w:rFonts w:ascii="Book Antiqua" w:hAnsi="Book Antiqua" w:cs="TT2E2o00"/>
          <w:color w:val="000000"/>
          <w:sz w:val="24"/>
          <w:szCs w:val="24"/>
        </w:rPr>
        <w:t>1</w:t>
      </w:r>
      <w:r w:rsidRPr="00223486">
        <w:rPr>
          <w:rFonts w:ascii="Book Antiqua" w:hAnsi="Book Antiqua" w:cs="TT2E2o00"/>
          <w:color w:val="000000"/>
          <w:sz w:val="24"/>
          <w:szCs w:val="24"/>
        </w:rPr>
        <w:t xml:space="preserve">. </w:t>
      </w:r>
      <w:r w:rsidRPr="00223486">
        <w:rPr>
          <w:rFonts w:ascii="Book Antiqua" w:hAnsi="Book Antiqua" w:cs="TT302o00"/>
          <w:color w:val="000000"/>
          <w:sz w:val="24"/>
          <w:szCs w:val="24"/>
        </w:rPr>
        <w:t>É da responsabilidade da alta administração implementar processos e</w:t>
      </w:r>
      <w:r>
        <w:rPr>
          <w:rFonts w:ascii="Book Antiqua" w:hAnsi="Book Antiqua" w:cs="TT302o00"/>
          <w:color w:val="000000"/>
          <w:sz w:val="24"/>
          <w:szCs w:val="24"/>
        </w:rPr>
        <w:t xml:space="preserve"> </w:t>
      </w:r>
      <w:r w:rsidRPr="00223486">
        <w:rPr>
          <w:rFonts w:ascii="Book Antiqua" w:hAnsi="Book Antiqua" w:cs="TT302o00"/>
          <w:color w:val="000000"/>
          <w:sz w:val="24"/>
          <w:szCs w:val="24"/>
        </w:rPr>
        <w:t>estruturas, inclusive de gestão de riscos e controles internos, para avaliar, direcionar e</w:t>
      </w:r>
      <w:r>
        <w:rPr>
          <w:rFonts w:ascii="Book Antiqua" w:hAnsi="Book Antiqua" w:cs="TT302o00"/>
          <w:color w:val="000000"/>
          <w:sz w:val="24"/>
          <w:szCs w:val="24"/>
        </w:rPr>
        <w:t xml:space="preserve"> </w:t>
      </w:r>
      <w:r w:rsidRPr="00223486">
        <w:rPr>
          <w:rFonts w:ascii="Book Antiqua" w:hAnsi="Book Antiqua" w:cs="TT302o00"/>
          <w:color w:val="000000"/>
          <w:sz w:val="24"/>
          <w:szCs w:val="24"/>
        </w:rPr>
        <w:t>monitorar os processos licitatórios e os respectivos contratos, com o intuito de alcançar</w:t>
      </w:r>
      <w:r>
        <w:rPr>
          <w:rFonts w:ascii="Book Antiqua" w:hAnsi="Book Antiqua" w:cs="TT302o00"/>
          <w:color w:val="000000"/>
          <w:sz w:val="24"/>
          <w:szCs w:val="24"/>
        </w:rPr>
        <w:t xml:space="preserve"> </w:t>
      </w:r>
      <w:r w:rsidRPr="00223486">
        <w:rPr>
          <w:rFonts w:ascii="Book Antiqua" w:hAnsi="Book Antiqua" w:cs="TT302o00"/>
          <w:color w:val="000000"/>
          <w:sz w:val="24"/>
          <w:szCs w:val="24"/>
        </w:rPr>
        <w:t>os objetivos dos procedimentos de contratação, promover um ambiente íntegro e</w:t>
      </w:r>
      <w:r>
        <w:rPr>
          <w:rFonts w:ascii="Book Antiqua" w:hAnsi="Book Antiqua" w:cs="TT302o00"/>
          <w:color w:val="000000"/>
          <w:sz w:val="24"/>
          <w:szCs w:val="24"/>
        </w:rPr>
        <w:t xml:space="preserve"> </w:t>
      </w:r>
      <w:r w:rsidRPr="00223486">
        <w:rPr>
          <w:rFonts w:ascii="Book Antiqua" w:hAnsi="Book Antiqua" w:cs="TT302o00"/>
          <w:color w:val="000000"/>
          <w:sz w:val="24"/>
          <w:szCs w:val="24"/>
        </w:rPr>
        <w:t>confiável, assegurar o alinhamento das contratações ao planejamento estratégico e às leis</w:t>
      </w:r>
      <w:r>
        <w:rPr>
          <w:rFonts w:ascii="Book Antiqua" w:hAnsi="Book Antiqua" w:cs="TT302o00"/>
          <w:color w:val="000000"/>
          <w:sz w:val="24"/>
          <w:szCs w:val="24"/>
        </w:rPr>
        <w:t xml:space="preserve"> </w:t>
      </w:r>
      <w:r w:rsidRPr="00223486">
        <w:rPr>
          <w:rFonts w:ascii="Book Antiqua" w:hAnsi="Book Antiqua" w:cs="TT302o00"/>
          <w:color w:val="000000"/>
          <w:sz w:val="24"/>
          <w:szCs w:val="24"/>
        </w:rPr>
        <w:t>orçamentárias e promover eficiência, efetividade e eficácia em suas contratações.</w:t>
      </w: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Art. 10</w:t>
      </w:r>
      <w:r>
        <w:rPr>
          <w:rFonts w:ascii="Book Antiqua" w:hAnsi="Book Antiqua" w:cs="TT2E2o00"/>
          <w:color w:val="000000"/>
          <w:sz w:val="24"/>
          <w:szCs w:val="24"/>
        </w:rPr>
        <w:t>2</w:t>
      </w:r>
      <w:r w:rsidRPr="00223486">
        <w:rPr>
          <w:rFonts w:ascii="Book Antiqua" w:hAnsi="Book Antiqua" w:cs="TT2E2o00"/>
          <w:color w:val="000000"/>
          <w:sz w:val="24"/>
          <w:szCs w:val="24"/>
        </w:rPr>
        <w:t xml:space="preserve">. </w:t>
      </w:r>
      <w:r w:rsidRPr="00223486">
        <w:rPr>
          <w:rFonts w:ascii="Book Antiqua" w:hAnsi="Book Antiqua" w:cs="TT302o00"/>
          <w:color w:val="000000"/>
          <w:sz w:val="24"/>
          <w:szCs w:val="24"/>
        </w:rPr>
        <w:t>As contratações públicas no âmbito da Administração municipal deverão</w:t>
      </w:r>
      <w:r>
        <w:rPr>
          <w:rFonts w:ascii="Book Antiqua" w:hAnsi="Book Antiqua" w:cs="TT302o00"/>
          <w:color w:val="000000"/>
          <w:sz w:val="24"/>
          <w:szCs w:val="24"/>
        </w:rPr>
        <w:t xml:space="preserve"> </w:t>
      </w:r>
      <w:r w:rsidRPr="00223486">
        <w:rPr>
          <w:rFonts w:ascii="Book Antiqua" w:hAnsi="Book Antiqua" w:cs="TT302o00"/>
          <w:color w:val="000000"/>
          <w:sz w:val="24"/>
          <w:szCs w:val="24"/>
        </w:rPr>
        <w:t>submeter-se a práticas contínuas e permanentes de gestão de riscos e de controle</w:t>
      </w:r>
      <w:r>
        <w:rPr>
          <w:rFonts w:ascii="Book Antiqua" w:hAnsi="Book Antiqua" w:cs="TT302o00"/>
          <w:color w:val="000000"/>
          <w:sz w:val="24"/>
          <w:szCs w:val="24"/>
        </w:rPr>
        <w:t xml:space="preserve"> </w:t>
      </w:r>
      <w:r w:rsidRPr="00223486">
        <w:rPr>
          <w:rFonts w:ascii="Book Antiqua" w:hAnsi="Book Antiqua" w:cs="TT302o00"/>
          <w:color w:val="000000"/>
          <w:sz w:val="24"/>
          <w:szCs w:val="24"/>
        </w:rPr>
        <w:t>preventivo, inclusive mediante adoção de recursos de tecnologia da informação, e, além</w:t>
      </w:r>
      <w:r>
        <w:rPr>
          <w:rFonts w:ascii="Book Antiqua" w:hAnsi="Book Antiqua" w:cs="TT302o00"/>
          <w:color w:val="000000"/>
          <w:sz w:val="24"/>
          <w:szCs w:val="24"/>
        </w:rPr>
        <w:t xml:space="preserve"> </w:t>
      </w:r>
      <w:r w:rsidRPr="00223486">
        <w:rPr>
          <w:rFonts w:ascii="Book Antiqua" w:hAnsi="Book Antiqua" w:cs="TT302o00"/>
          <w:color w:val="000000"/>
          <w:sz w:val="24"/>
          <w:szCs w:val="24"/>
        </w:rPr>
        <w:t>de estar subordinadas ao controle social, sujeitar-se-ão às seguintes linhas de defesa:</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 - primeira linha de defesa, integrada por servidores e empregados públicos,</w:t>
      </w:r>
      <w:r>
        <w:rPr>
          <w:rFonts w:ascii="Book Antiqua" w:hAnsi="Book Antiqua" w:cs="TT302o00"/>
          <w:color w:val="000000"/>
          <w:sz w:val="24"/>
          <w:szCs w:val="24"/>
        </w:rPr>
        <w:t xml:space="preserve"> </w:t>
      </w:r>
      <w:r w:rsidRPr="00223486">
        <w:rPr>
          <w:rFonts w:ascii="Book Antiqua" w:hAnsi="Book Antiqua" w:cs="TT302o00"/>
          <w:color w:val="000000"/>
          <w:sz w:val="24"/>
          <w:szCs w:val="24"/>
        </w:rPr>
        <w:t>agentes de licitação e autoridades que atuam na estrutura de governança;</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II - segunda linha de defesa, integrada pelas unidades de assessoramento jurídico</w:t>
      </w:r>
      <w:r>
        <w:rPr>
          <w:rFonts w:ascii="Book Antiqua" w:hAnsi="Book Antiqua" w:cs="TT302o00"/>
          <w:color w:val="000000"/>
          <w:sz w:val="24"/>
          <w:szCs w:val="24"/>
        </w:rPr>
        <w:t xml:space="preserve"> </w:t>
      </w:r>
      <w:r w:rsidRPr="00223486">
        <w:rPr>
          <w:rFonts w:ascii="Book Antiqua" w:hAnsi="Book Antiqua" w:cs="TT302o00"/>
          <w:color w:val="000000"/>
          <w:sz w:val="24"/>
          <w:szCs w:val="24"/>
        </w:rPr>
        <w:t>e de controle interno;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III - terceira linha de defesa, integrada pel</w:t>
      </w:r>
      <w:r>
        <w:rPr>
          <w:rFonts w:ascii="Book Antiqua" w:hAnsi="Book Antiqua" w:cs="TT302o00"/>
          <w:color w:val="000000"/>
          <w:sz w:val="24"/>
          <w:szCs w:val="24"/>
        </w:rPr>
        <w:t>a Controladoria Interna</w:t>
      </w:r>
      <w:r w:rsidRPr="00223486">
        <w:rPr>
          <w:rFonts w:ascii="Book Antiqua" w:hAnsi="Book Antiqua" w:cs="TT302o00"/>
          <w:color w:val="000000"/>
          <w:sz w:val="24"/>
          <w:szCs w:val="24"/>
        </w:rPr>
        <w:t xml:space="preserve"> e</w:t>
      </w:r>
      <w:r>
        <w:rPr>
          <w:rFonts w:ascii="Book Antiqua" w:hAnsi="Book Antiqua" w:cs="TT302o00"/>
          <w:color w:val="000000"/>
          <w:sz w:val="24"/>
          <w:szCs w:val="24"/>
        </w:rPr>
        <w:t xml:space="preserve"> </w:t>
      </w:r>
      <w:r w:rsidRPr="00223486">
        <w:rPr>
          <w:rFonts w:ascii="Book Antiqua" w:hAnsi="Book Antiqua" w:cs="TT302o00"/>
          <w:color w:val="000000"/>
          <w:sz w:val="24"/>
          <w:szCs w:val="24"/>
        </w:rPr>
        <w:t>pelo Tribunal de Contas.</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Art. 10</w:t>
      </w:r>
      <w:r>
        <w:rPr>
          <w:rFonts w:ascii="Book Antiqua" w:hAnsi="Book Antiqua" w:cs="TT2E2o00"/>
          <w:color w:val="000000"/>
          <w:sz w:val="24"/>
          <w:szCs w:val="24"/>
        </w:rPr>
        <w:t>3</w:t>
      </w:r>
      <w:r w:rsidRPr="00223486">
        <w:rPr>
          <w:rFonts w:ascii="Book Antiqua" w:hAnsi="Book Antiqua" w:cs="TT2E2o00"/>
          <w:color w:val="000000"/>
          <w:sz w:val="24"/>
          <w:szCs w:val="24"/>
        </w:rPr>
        <w:t xml:space="preserve">. </w:t>
      </w:r>
      <w:r w:rsidRPr="00223486">
        <w:rPr>
          <w:rFonts w:ascii="Book Antiqua" w:hAnsi="Book Antiqua" w:cs="TT302o00"/>
          <w:color w:val="000000"/>
          <w:sz w:val="24"/>
          <w:szCs w:val="24"/>
        </w:rPr>
        <w:t>As Secretarias e demais órgãos da Administração Pública municipal</w:t>
      </w:r>
      <w:r>
        <w:rPr>
          <w:rFonts w:ascii="Book Antiqua" w:hAnsi="Book Antiqua" w:cs="TT302o00"/>
          <w:color w:val="000000"/>
          <w:sz w:val="24"/>
          <w:szCs w:val="24"/>
        </w:rPr>
        <w:t xml:space="preserve"> </w:t>
      </w:r>
      <w:r w:rsidRPr="00223486">
        <w:rPr>
          <w:rFonts w:ascii="Book Antiqua" w:hAnsi="Book Antiqua" w:cs="TT302o00"/>
          <w:color w:val="000000"/>
          <w:sz w:val="24"/>
          <w:szCs w:val="24"/>
        </w:rPr>
        <w:t>deverão adotar todas as condutas necessárias para avaliar, direcionar e monitorar os</w:t>
      </w:r>
      <w:r>
        <w:rPr>
          <w:rFonts w:ascii="Book Antiqua" w:hAnsi="Book Antiqua" w:cs="TT302o00"/>
          <w:color w:val="000000"/>
          <w:sz w:val="24"/>
          <w:szCs w:val="24"/>
        </w:rPr>
        <w:t xml:space="preserve"> </w:t>
      </w:r>
      <w:r w:rsidRPr="00223486">
        <w:rPr>
          <w:rFonts w:ascii="Book Antiqua" w:hAnsi="Book Antiqua" w:cs="TT302o00"/>
          <w:color w:val="000000"/>
          <w:sz w:val="24"/>
          <w:szCs w:val="24"/>
        </w:rPr>
        <w:t>processos licitatórios e os respectivos contratos, com o intuito de:</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 - obter a excelência nos resultados das contratações celebradas;</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II - evitar inexecuções contratuais que possam comprometer os objetivos da</w:t>
      </w:r>
      <w:r>
        <w:rPr>
          <w:rFonts w:ascii="Book Antiqua" w:hAnsi="Book Antiqua" w:cs="TT302o00"/>
          <w:color w:val="000000"/>
          <w:sz w:val="24"/>
          <w:szCs w:val="24"/>
        </w:rPr>
        <w:t xml:space="preserve"> </w:t>
      </w:r>
      <w:r w:rsidRPr="00223486">
        <w:rPr>
          <w:rFonts w:ascii="Book Antiqua" w:hAnsi="Book Antiqua" w:cs="TT302o00"/>
          <w:color w:val="000000"/>
          <w:sz w:val="24"/>
          <w:szCs w:val="24"/>
        </w:rPr>
        <w:t>contratação e prejudicar o interesse público;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III - evitar sobrepreço e superfaturamento quando das execuções contratuais;</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IV - prevenir e reprimir práticas corruptas, práticas fraudulentas, práticas colusivas</w:t>
      </w:r>
      <w:r>
        <w:rPr>
          <w:rFonts w:ascii="Book Antiqua" w:hAnsi="Book Antiqua" w:cs="TT302o00"/>
          <w:color w:val="000000"/>
          <w:sz w:val="24"/>
          <w:szCs w:val="24"/>
        </w:rPr>
        <w:t xml:space="preserve"> </w:t>
      </w:r>
      <w:r w:rsidRPr="00223486">
        <w:rPr>
          <w:rFonts w:ascii="Book Antiqua" w:hAnsi="Book Antiqua" w:cs="TT302o00"/>
          <w:color w:val="000000"/>
          <w:sz w:val="24"/>
          <w:szCs w:val="24"/>
        </w:rPr>
        <w:t>ou práticas obstrutivas nos processos de contratação pública;</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lastRenderedPageBreak/>
        <w:t>V - garantir que a contratação pública constitua efetivo instrumento de fomento</w:t>
      </w:r>
      <w:r>
        <w:rPr>
          <w:rFonts w:ascii="Book Antiqua" w:hAnsi="Book Antiqua" w:cs="TT302o00"/>
          <w:color w:val="000000"/>
          <w:sz w:val="24"/>
          <w:szCs w:val="24"/>
        </w:rPr>
        <w:t xml:space="preserve"> </w:t>
      </w:r>
      <w:r w:rsidRPr="00223486">
        <w:rPr>
          <w:rFonts w:ascii="Book Antiqua" w:hAnsi="Book Antiqua" w:cs="TT302o00"/>
          <w:color w:val="000000"/>
          <w:sz w:val="24"/>
          <w:szCs w:val="24"/>
        </w:rPr>
        <w:t>da sustentabilidade em suas dimensões ambiental, social e econômica;</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VI - realizar o gerenciamento dos riscos das licitações e das contratações;</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VII - reduzir os riscos a que estão sujeitas as licitações e as contratações, como,</w:t>
      </w:r>
      <w:r>
        <w:rPr>
          <w:rFonts w:ascii="Book Antiqua" w:hAnsi="Book Antiqua" w:cs="TT302o00"/>
          <w:color w:val="000000"/>
          <w:sz w:val="24"/>
          <w:szCs w:val="24"/>
        </w:rPr>
        <w:t xml:space="preserve"> </w:t>
      </w:r>
      <w:r w:rsidRPr="00223486">
        <w:rPr>
          <w:rFonts w:ascii="Book Antiqua" w:hAnsi="Book Antiqua" w:cs="TT302o00"/>
          <w:color w:val="000000"/>
          <w:sz w:val="24"/>
          <w:szCs w:val="24"/>
        </w:rPr>
        <w:t>dentre outros:</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a) identificação incorreta, imprecisa ou insuficiente da necessidade pública a ser</w:t>
      </w:r>
      <w:r>
        <w:rPr>
          <w:rFonts w:ascii="Book Antiqua" w:hAnsi="Book Antiqua" w:cs="TT302o00"/>
          <w:color w:val="000000"/>
          <w:sz w:val="24"/>
          <w:szCs w:val="24"/>
        </w:rPr>
        <w:t xml:space="preserve"> </w:t>
      </w:r>
      <w:r w:rsidRPr="00223486">
        <w:rPr>
          <w:rFonts w:ascii="Book Antiqua" w:hAnsi="Book Antiqua" w:cs="TT302o00"/>
          <w:color w:val="000000"/>
          <w:sz w:val="24"/>
          <w:szCs w:val="24"/>
        </w:rPr>
        <w:t>atendida com a contratação;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b) descrição incorreta, imprecisa ou insuficiente do objeto da contratação;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c) erros na elaboração do orçamento estimativo;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d) definição incorreta ou inadequada dos requisitos de habilitação técnica ou de</w:t>
      </w:r>
      <w:r>
        <w:rPr>
          <w:rFonts w:ascii="Book Antiqua" w:hAnsi="Book Antiqua" w:cs="TT302o00"/>
          <w:color w:val="000000"/>
          <w:sz w:val="24"/>
          <w:szCs w:val="24"/>
        </w:rPr>
        <w:t xml:space="preserve"> </w:t>
      </w:r>
      <w:r w:rsidRPr="00223486">
        <w:rPr>
          <w:rFonts w:ascii="Book Antiqua" w:hAnsi="Book Antiqua" w:cs="TT302o00"/>
          <w:color w:val="000000"/>
          <w:sz w:val="24"/>
          <w:szCs w:val="24"/>
        </w:rPr>
        <w:t>habilitação econômico-financeira;</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e) estabelecimento de condições de participação que restrinjam de modo</w:t>
      </w:r>
      <w:r>
        <w:rPr>
          <w:rFonts w:ascii="Book Antiqua" w:hAnsi="Book Antiqua" w:cs="TT302o00"/>
          <w:color w:val="000000"/>
          <w:sz w:val="24"/>
          <w:szCs w:val="24"/>
        </w:rPr>
        <w:t xml:space="preserve"> </w:t>
      </w:r>
      <w:r w:rsidRPr="00223486">
        <w:rPr>
          <w:rFonts w:ascii="Book Antiqua" w:hAnsi="Book Antiqua" w:cs="TT302o00"/>
          <w:color w:val="000000"/>
          <w:sz w:val="24"/>
          <w:szCs w:val="24"/>
        </w:rPr>
        <w:t>injustificado o universo de potenciais licitantes;</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f) decisões ou escolhas sem a devida e suficiente motivação;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g) definição incorreta, imprecisa ou insuficiente dos encargos contratuais;</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h) defeitos no controle da execução contratual ou no recebimento definitivo do</w:t>
      </w:r>
      <w:r>
        <w:rPr>
          <w:rFonts w:ascii="Book Antiqua" w:hAnsi="Book Antiqua" w:cs="TT302o00"/>
          <w:color w:val="000000"/>
          <w:sz w:val="24"/>
          <w:szCs w:val="24"/>
        </w:rPr>
        <w:t xml:space="preserve"> </w:t>
      </w:r>
      <w:r w:rsidRPr="00223486">
        <w:rPr>
          <w:rFonts w:ascii="Book Antiqua" w:hAnsi="Book Antiqua" w:cs="TT302o00"/>
          <w:color w:val="000000"/>
          <w:sz w:val="24"/>
          <w:szCs w:val="24"/>
        </w:rPr>
        <w:t>objeto.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Parágrafo único. O descumprimento das obrigações previstas nos incisos I a IV do</w:t>
      </w:r>
      <w:r>
        <w:rPr>
          <w:rFonts w:ascii="Book Antiqua" w:hAnsi="Book Antiqua" w:cs="TT302o00"/>
          <w:color w:val="000000"/>
          <w:sz w:val="24"/>
          <w:szCs w:val="24"/>
        </w:rPr>
        <w:t xml:space="preserve"> </w:t>
      </w:r>
      <w:r w:rsidRPr="00143F1D">
        <w:rPr>
          <w:rFonts w:ascii="Book Antiqua" w:hAnsi="Book Antiqua" w:cs="TT342o00"/>
          <w:i/>
          <w:iCs/>
          <w:color w:val="000000"/>
          <w:sz w:val="24"/>
          <w:szCs w:val="24"/>
        </w:rPr>
        <w:t>caput</w:t>
      </w:r>
      <w:r w:rsidRPr="00223486">
        <w:rPr>
          <w:rFonts w:ascii="Book Antiqua" w:hAnsi="Book Antiqua" w:cs="TT342o00"/>
          <w:color w:val="000000"/>
          <w:sz w:val="24"/>
          <w:szCs w:val="24"/>
        </w:rPr>
        <w:t xml:space="preserve"> </w:t>
      </w:r>
      <w:r w:rsidRPr="00223486">
        <w:rPr>
          <w:rFonts w:ascii="Book Antiqua" w:hAnsi="Book Antiqua" w:cs="TT302o00"/>
          <w:color w:val="000000"/>
          <w:sz w:val="24"/>
          <w:szCs w:val="24"/>
        </w:rPr>
        <w:t>deste artigo ensejará, após o devido processo legal, a aplicação das sanções</w:t>
      </w:r>
      <w:r>
        <w:rPr>
          <w:rFonts w:ascii="Book Antiqua" w:hAnsi="Book Antiqua" w:cs="TT302o00"/>
          <w:color w:val="000000"/>
          <w:sz w:val="24"/>
          <w:szCs w:val="24"/>
        </w:rPr>
        <w:t xml:space="preserve"> </w:t>
      </w:r>
      <w:r w:rsidRPr="00223486">
        <w:rPr>
          <w:rFonts w:ascii="Book Antiqua" w:hAnsi="Book Antiqua" w:cs="TT302o00"/>
          <w:color w:val="000000"/>
          <w:sz w:val="24"/>
          <w:szCs w:val="24"/>
        </w:rPr>
        <w:t>administrativas, sem prejuízo da responsabilização penal, civil e por improbidade</w:t>
      </w:r>
      <w:r>
        <w:rPr>
          <w:rFonts w:ascii="Book Antiqua" w:hAnsi="Book Antiqua" w:cs="TT302o00"/>
          <w:color w:val="000000"/>
          <w:sz w:val="24"/>
          <w:szCs w:val="24"/>
        </w:rPr>
        <w:t xml:space="preserve"> </w:t>
      </w:r>
      <w:r w:rsidRPr="00223486">
        <w:rPr>
          <w:rFonts w:ascii="Book Antiqua" w:hAnsi="Book Antiqua" w:cs="TT302o00"/>
          <w:color w:val="000000"/>
          <w:sz w:val="24"/>
          <w:szCs w:val="24"/>
        </w:rPr>
        <w:t>administrativa.</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Art. 10</w:t>
      </w:r>
      <w:r>
        <w:rPr>
          <w:rFonts w:ascii="Book Antiqua" w:hAnsi="Book Antiqua" w:cs="TT2E2o00"/>
          <w:color w:val="000000"/>
          <w:sz w:val="24"/>
          <w:szCs w:val="24"/>
        </w:rPr>
        <w:t>4</w:t>
      </w:r>
      <w:r w:rsidRPr="00223486">
        <w:rPr>
          <w:rFonts w:ascii="Book Antiqua" w:hAnsi="Book Antiqua" w:cs="TT2E2o00"/>
          <w:color w:val="000000"/>
          <w:sz w:val="24"/>
          <w:szCs w:val="24"/>
        </w:rPr>
        <w:t xml:space="preserve">. </w:t>
      </w:r>
      <w:r w:rsidRPr="00223486">
        <w:rPr>
          <w:rFonts w:ascii="Book Antiqua" w:hAnsi="Book Antiqua" w:cs="TT302o00"/>
          <w:color w:val="000000"/>
          <w:sz w:val="24"/>
          <w:szCs w:val="24"/>
        </w:rPr>
        <w:t>Será realizado o gerenciamento dos riscos envolvidos em todas as etapas</w:t>
      </w:r>
      <w:r>
        <w:rPr>
          <w:rFonts w:ascii="Book Antiqua" w:hAnsi="Book Antiqua" w:cs="TT302o00"/>
          <w:color w:val="000000"/>
          <w:sz w:val="24"/>
          <w:szCs w:val="24"/>
        </w:rPr>
        <w:t xml:space="preserve"> </w:t>
      </w:r>
      <w:r w:rsidRPr="00223486">
        <w:rPr>
          <w:rFonts w:ascii="Book Antiqua" w:hAnsi="Book Antiqua" w:cs="TT302o00"/>
          <w:color w:val="000000"/>
          <w:sz w:val="24"/>
          <w:szCs w:val="24"/>
        </w:rPr>
        <w:t>do processo da contratação.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xml:space="preserve">§ 1º. O gerenciamento dos riscos de que trata o </w:t>
      </w:r>
      <w:r w:rsidRPr="008A270F">
        <w:rPr>
          <w:rFonts w:ascii="Book Antiqua" w:hAnsi="Book Antiqua" w:cs="TT342o00"/>
          <w:i/>
          <w:iCs/>
          <w:color w:val="000000"/>
          <w:sz w:val="24"/>
          <w:szCs w:val="24"/>
        </w:rPr>
        <w:t>caput</w:t>
      </w:r>
      <w:r w:rsidRPr="00223486">
        <w:rPr>
          <w:rFonts w:ascii="Book Antiqua" w:hAnsi="Book Antiqua" w:cs="TT342o00"/>
          <w:color w:val="000000"/>
          <w:sz w:val="24"/>
          <w:szCs w:val="24"/>
        </w:rPr>
        <w:t xml:space="preserve"> </w:t>
      </w:r>
      <w:r w:rsidRPr="00223486">
        <w:rPr>
          <w:rFonts w:ascii="Book Antiqua" w:hAnsi="Book Antiqua" w:cs="TT302o00"/>
          <w:color w:val="000000"/>
          <w:sz w:val="24"/>
          <w:szCs w:val="24"/>
        </w:rPr>
        <w:t>tem por objetivos:</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 - aumentar a probabilidade de atingimento dos objetivos estratégicos e</w:t>
      </w:r>
      <w:r>
        <w:rPr>
          <w:rFonts w:ascii="Book Antiqua" w:hAnsi="Book Antiqua" w:cs="TT302o00"/>
          <w:color w:val="000000"/>
          <w:sz w:val="24"/>
          <w:szCs w:val="24"/>
        </w:rPr>
        <w:t xml:space="preserve"> </w:t>
      </w:r>
      <w:r w:rsidRPr="00223486">
        <w:rPr>
          <w:rFonts w:ascii="Book Antiqua" w:hAnsi="Book Antiqua" w:cs="TT302o00"/>
          <w:color w:val="000000"/>
          <w:sz w:val="24"/>
          <w:szCs w:val="24"/>
        </w:rPr>
        <w:t>operacionais pretendidos por intermédio da execução contratual;</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lastRenderedPageBreak/>
        <w:t>II - fomentar uma gestão proativa de todas as etapas do processo da contratação;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III - atentar para a necessidade de se identificarem e tratarem todos os riscos que</w:t>
      </w:r>
      <w:r>
        <w:rPr>
          <w:rFonts w:ascii="Book Antiqua" w:hAnsi="Book Antiqua" w:cs="TT302o00"/>
          <w:color w:val="000000"/>
          <w:sz w:val="24"/>
          <w:szCs w:val="24"/>
        </w:rPr>
        <w:t xml:space="preserve"> </w:t>
      </w:r>
      <w:r w:rsidRPr="00223486">
        <w:rPr>
          <w:rFonts w:ascii="Book Antiqua" w:hAnsi="Book Antiqua" w:cs="TT302o00"/>
          <w:color w:val="000000"/>
          <w:sz w:val="24"/>
          <w:szCs w:val="24"/>
        </w:rPr>
        <w:t>possam comprometer a qualidade dos processos de contratação;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IV - facilitar a identificação de oportunidades e ameaças que possam</w:t>
      </w:r>
      <w:r>
        <w:rPr>
          <w:rFonts w:ascii="Book Antiqua" w:hAnsi="Book Antiqua" w:cs="TT302o00"/>
          <w:color w:val="000000"/>
          <w:sz w:val="24"/>
          <w:szCs w:val="24"/>
        </w:rPr>
        <w:t xml:space="preserve"> </w:t>
      </w:r>
      <w:r w:rsidRPr="00223486">
        <w:rPr>
          <w:rFonts w:ascii="Book Antiqua" w:hAnsi="Book Antiqua" w:cs="TT302o00"/>
          <w:color w:val="000000"/>
          <w:sz w:val="24"/>
          <w:szCs w:val="24"/>
        </w:rPr>
        <w:t>comprometer as licitações e a execução dos contratos;</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V - prezar pela conformidade legal e normativa dos processos de contratação;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VI - aprimorar os mecanismos de controle da contratação pública;</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VII - estabelecer uma base confiável para a tomada de decisão e para o</w:t>
      </w:r>
      <w:r>
        <w:rPr>
          <w:rFonts w:ascii="Book Antiqua" w:hAnsi="Book Antiqua" w:cs="TT302o00"/>
          <w:color w:val="000000"/>
          <w:sz w:val="24"/>
          <w:szCs w:val="24"/>
        </w:rPr>
        <w:t xml:space="preserve"> </w:t>
      </w:r>
      <w:r w:rsidRPr="00223486">
        <w:rPr>
          <w:rFonts w:ascii="Book Antiqua" w:hAnsi="Book Antiqua" w:cs="TT302o00"/>
          <w:color w:val="000000"/>
          <w:sz w:val="24"/>
          <w:szCs w:val="24"/>
        </w:rPr>
        <w:t>planejamento das contratações;</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VIII - alocar e utilizar eficazmente os recursos para o tratamento de riscos a que</w:t>
      </w:r>
      <w:r>
        <w:rPr>
          <w:rFonts w:ascii="Book Antiqua" w:hAnsi="Book Antiqua" w:cs="TT302o00"/>
          <w:color w:val="000000"/>
          <w:sz w:val="24"/>
          <w:szCs w:val="24"/>
        </w:rPr>
        <w:t xml:space="preserve"> </w:t>
      </w:r>
      <w:r w:rsidRPr="00223486">
        <w:rPr>
          <w:rFonts w:ascii="Book Antiqua" w:hAnsi="Book Antiqua" w:cs="TT302o00"/>
          <w:color w:val="000000"/>
          <w:sz w:val="24"/>
          <w:szCs w:val="24"/>
        </w:rPr>
        <w:t>estão sujeitas as licitações e as execuções contratuais;</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IX - aumentar a capacidade de planejamento eficaz e eficiente das contratações</w:t>
      </w:r>
      <w:r>
        <w:rPr>
          <w:rFonts w:ascii="Book Antiqua" w:hAnsi="Book Antiqua" w:cs="TT302o00"/>
          <w:color w:val="000000"/>
          <w:sz w:val="24"/>
          <w:szCs w:val="24"/>
        </w:rPr>
        <w:t xml:space="preserve"> </w:t>
      </w:r>
      <w:r w:rsidRPr="00223486">
        <w:rPr>
          <w:rFonts w:ascii="Book Antiqua" w:hAnsi="Book Antiqua" w:cs="TT302o00"/>
          <w:color w:val="000000"/>
          <w:sz w:val="24"/>
          <w:szCs w:val="24"/>
        </w:rPr>
        <w:t>por intermédio do controle dos níveis de risco.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2º. O gerenciamento dos riscos será dispensado nos casos envolvendo</w:t>
      </w:r>
      <w:r>
        <w:rPr>
          <w:rFonts w:ascii="Book Antiqua" w:hAnsi="Book Antiqua" w:cs="TT302o00"/>
          <w:color w:val="000000"/>
          <w:sz w:val="24"/>
          <w:szCs w:val="24"/>
        </w:rPr>
        <w:t xml:space="preserve"> </w:t>
      </w:r>
      <w:r w:rsidRPr="00223486">
        <w:rPr>
          <w:rFonts w:ascii="Book Antiqua" w:hAnsi="Book Antiqua" w:cs="TT302o00"/>
          <w:color w:val="000000"/>
          <w:sz w:val="24"/>
          <w:szCs w:val="24"/>
        </w:rPr>
        <w:t>contratação de objetos de baixo valor.</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3º. Considera-se de baixo valor a contratação cujo valor não ultrapasse os limites</w:t>
      </w:r>
      <w:r>
        <w:rPr>
          <w:rFonts w:ascii="Book Antiqua" w:hAnsi="Book Antiqua" w:cs="TT302o00"/>
          <w:color w:val="000000"/>
          <w:sz w:val="24"/>
          <w:szCs w:val="24"/>
        </w:rPr>
        <w:t xml:space="preserve"> </w:t>
      </w:r>
      <w:r w:rsidRPr="00223486">
        <w:rPr>
          <w:rFonts w:ascii="Book Antiqua" w:hAnsi="Book Antiqua" w:cs="TT302o00"/>
          <w:color w:val="000000"/>
          <w:sz w:val="24"/>
          <w:szCs w:val="24"/>
        </w:rPr>
        <w:t>fixados pelo artigo 95, § 2º, da Lei</w:t>
      </w:r>
      <w:r>
        <w:rPr>
          <w:rFonts w:ascii="Book Antiqua" w:hAnsi="Book Antiqua" w:cs="TT302o00"/>
          <w:color w:val="000000"/>
          <w:sz w:val="24"/>
          <w:szCs w:val="24"/>
        </w:rPr>
        <w:t xml:space="preserve"> </w:t>
      </w:r>
      <w:r w:rsidRPr="00223486">
        <w:rPr>
          <w:rFonts w:ascii="Book Antiqua" w:hAnsi="Book Antiqua" w:cs="TT302o00"/>
          <w:color w:val="000000"/>
          <w:sz w:val="24"/>
          <w:szCs w:val="24"/>
        </w:rPr>
        <w:t>nº 14.133/202</w:t>
      </w:r>
      <w:r>
        <w:rPr>
          <w:rFonts w:ascii="Book Antiqua" w:hAnsi="Book Antiqua" w:cs="TT302o00"/>
          <w:color w:val="000000"/>
          <w:sz w:val="24"/>
          <w:szCs w:val="24"/>
        </w:rPr>
        <w:t>1</w:t>
      </w:r>
      <w:r w:rsidRPr="00223486">
        <w:rPr>
          <w:rFonts w:ascii="Book Antiqua" w:hAnsi="Book Antiqua" w:cs="TT302o00"/>
          <w:color w:val="000000"/>
          <w:sz w:val="24"/>
          <w:szCs w:val="24"/>
        </w:rPr>
        <w:t>.</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Art. 10</w:t>
      </w:r>
      <w:r>
        <w:rPr>
          <w:rFonts w:ascii="Book Antiqua" w:hAnsi="Book Antiqua" w:cs="TT2E2o00"/>
          <w:color w:val="000000"/>
          <w:sz w:val="24"/>
          <w:szCs w:val="24"/>
        </w:rPr>
        <w:t>5</w:t>
      </w:r>
      <w:r w:rsidRPr="00223486">
        <w:rPr>
          <w:rFonts w:ascii="Book Antiqua" w:hAnsi="Book Antiqua" w:cs="TT2E2o00"/>
          <w:color w:val="000000"/>
          <w:sz w:val="24"/>
          <w:szCs w:val="24"/>
        </w:rPr>
        <w:t xml:space="preserve">. </w:t>
      </w:r>
      <w:r w:rsidRPr="00223486">
        <w:rPr>
          <w:rFonts w:ascii="Book Antiqua" w:hAnsi="Book Antiqua" w:cs="TT302o00"/>
          <w:color w:val="000000"/>
          <w:sz w:val="24"/>
          <w:szCs w:val="24"/>
        </w:rPr>
        <w:t>O nível de detalhamento e de aprofundamento do gerenciamento dos</w:t>
      </w:r>
      <w:r>
        <w:rPr>
          <w:rFonts w:ascii="Book Antiqua" w:hAnsi="Book Antiqua" w:cs="TT302o00"/>
          <w:color w:val="000000"/>
          <w:sz w:val="24"/>
          <w:szCs w:val="24"/>
        </w:rPr>
        <w:t xml:space="preserve"> </w:t>
      </w:r>
      <w:r w:rsidRPr="00223486">
        <w:rPr>
          <w:rFonts w:ascii="Book Antiqua" w:hAnsi="Book Antiqua" w:cs="TT302o00"/>
          <w:color w:val="000000"/>
          <w:sz w:val="24"/>
          <w:szCs w:val="24"/>
        </w:rPr>
        <w:t>riscos será proporcional à complexidade, relevância e valor significativo do objeto da</w:t>
      </w:r>
      <w:r>
        <w:rPr>
          <w:rFonts w:ascii="Book Antiqua" w:hAnsi="Book Antiqua" w:cs="TT302o00"/>
          <w:color w:val="000000"/>
          <w:sz w:val="24"/>
          <w:szCs w:val="24"/>
        </w:rPr>
        <w:t xml:space="preserve"> </w:t>
      </w:r>
      <w:r w:rsidRPr="00223486">
        <w:rPr>
          <w:rFonts w:ascii="Book Antiqua" w:hAnsi="Book Antiqua" w:cs="TT302o00"/>
          <w:color w:val="000000"/>
          <w:sz w:val="24"/>
          <w:szCs w:val="24"/>
        </w:rPr>
        <w:t>contratação.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1º. O principal objetivo do gerenciamento dos riscos é avaliar as incertezas e</w:t>
      </w:r>
      <w:r>
        <w:rPr>
          <w:rFonts w:ascii="Book Antiqua" w:hAnsi="Book Antiqua" w:cs="TT302o00"/>
          <w:color w:val="000000"/>
          <w:sz w:val="24"/>
          <w:szCs w:val="24"/>
        </w:rPr>
        <w:t xml:space="preserve"> </w:t>
      </w:r>
      <w:r w:rsidRPr="00223486">
        <w:rPr>
          <w:rFonts w:ascii="Book Antiqua" w:hAnsi="Book Antiqua" w:cs="TT302o00"/>
          <w:color w:val="000000"/>
          <w:sz w:val="24"/>
          <w:szCs w:val="24"/>
        </w:rPr>
        <w:t>prover opções de resposta que representem as melhores decisões relacionadas com a</w:t>
      </w:r>
      <w:r>
        <w:rPr>
          <w:rFonts w:ascii="Book Antiqua" w:hAnsi="Book Antiqua" w:cs="TT302o00"/>
          <w:color w:val="000000"/>
          <w:sz w:val="24"/>
          <w:szCs w:val="24"/>
        </w:rPr>
        <w:t xml:space="preserve"> </w:t>
      </w:r>
      <w:r w:rsidRPr="00223486">
        <w:rPr>
          <w:rFonts w:ascii="Book Antiqua" w:hAnsi="Book Antiqua" w:cs="TT302o00"/>
          <w:color w:val="000000"/>
          <w:sz w:val="24"/>
          <w:szCs w:val="24"/>
        </w:rPr>
        <w:t>excelência das licitações e das execuções contratuais.</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2º. Os riscos serão avaliados de acordo com a seguinte escala de probabilidade:</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 - raro: acontece apenas em situações excepcionais; não há histórico conhecido</w:t>
      </w:r>
      <w:r>
        <w:rPr>
          <w:rFonts w:ascii="Book Antiqua" w:hAnsi="Book Antiqua" w:cs="TT302o00"/>
          <w:color w:val="000000"/>
          <w:sz w:val="24"/>
          <w:szCs w:val="24"/>
        </w:rPr>
        <w:t xml:space="preserve"> </w:t>
      </w:r>
      <w:r w:rsidRPr="00223486">
        <w:rPr>
          <w:rFonts w:ascii="Book Antiqua" w:hAnsi="Book Antiqua" w:cs="TT302o00"/>
          <w:color w:val="000000"/>
          <w:sz w:val="24"/>
          <w:szCs w:val="24"/>
        </w:rPr>
        <w:t>do evento ou não há indícios que sinalizem sua ocorrência;</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II - pouco provável: o histórico conhecido aponta para baixa frequência de</w:t>
      </w:r>
      <w:r>
        <w:rPr>
          <w:rFonts w:ascii="Book Antiqua" w:hAnsi="Book Antiqua" w:cs="TT302o00"/>
          <w:color w:val="000000"/>
          <w:sz w:val="24"/>
          <w:szCs w:val="24"/>
        </w:rPr>
        <w:t xml:space="preserve"> </w:t>
      </w:r>
      <w:r w:rsidRPr="00223486">
        <w:rPr>
          <w:rFonts w:ascii="Book Antiqua" w:hAnsi="Book Antiqua" w:cs="TT302o00"/>
          <w:color w:val="000000"/>
          <w:sz w:val="24"/>
          <w:szCs w:val="24"/>
        </w:rPr>
        <w:t>ocorrência no prazo associado ao objetivo;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III - provável: repete-se com frequência razoável no prazo associado ao objetivo</w:t>
      </w:r>
      <w:r>
        <w:rPr>
          <w:rFonts w:ascii="Book Antiqua" w:hAnsi="Book Antiqua" w:cs="TT302o00"/>
          <w:color w:val="000000"/>
          <w:sz w:val="24"/>
          <w:szCs w:val="24"/>
        </w:rPr>
        <w:t xml:space="preserve"> </w:t>
      </w:r>
      <w:r w:rsidRPr="00223486">
        <w:rPr>
          <w:rFonts w:ascii="Book Antiqua" w:hAnsi="Book Antiqua" w:cs="TT302o00"/>
          <w:color w:val="000000"/>
          <w:sz w:val="24"/>
          <w:szCs w:val="24"/>
        </w:rPr>
        <w:t>ou há indícios que possa ocorrer nesse horizonte;</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IV - muito provável: repete-se com elevada frequência no prazo associado ao</w:t>
      </w:r>
      <w:r>
        <w:rPr>
          <w:rFonts w:ascii="Book Antiqua" w:hAnsi="Book Antiqua" w:cs="TT302o00"/>
          <w:color w:val="000000"/>
          <w:sz w:val="24"/>
          <w:szCs w:val="24"/>
        </w:rPr>
        <w:t xml:space="preserve"> </w:t>
      </w:r>
      <w:r w:rsidRPr="00223486">
        <w:rPr>
          <w:rFonts w:ascii="Book Antiqua" w:hAnsi="Book Antiqua" w:cs="TT302o00"/>
          <w:color w:val="000000"/>
          <w:sz w:val="24"/>
          <w:szCs w:val="24"/>
        </w:rPr>
        <w:t>objetivo ou há muitos indícios que ocorrerá nesse horizonte;</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V - praticamente certo: ocorrência quase garantida no prazo associado ao</w:t>
      </w:r>
      <w:r>
        <w:rPr>
          <w:rFonts w:ascii="Book Antiqua" w:hAnsi="Book Antiqua" w:cs="TT302o00"/>
          <w:color w:val="000000"/>
          <w:sz w:val="24"/>
          <w:szCs w:val="24"/>
        </w:rPr>
        <w:t xml:space="preserve"> </w:t>
      </w:r>
      <w:r w:rsidRPr="00223486">
        <w:rPr>
          <w:rFonts w:ascii="Book Antiqua" w:hAnsi="Book Antiqua" w:cs="TT302o00"/>
          <w:color w:val="000000"/>
          <w:sz w:val="24"/>
          <w:szCs w:val="24"/>
        </w:rPr>
        <w:t>objetivo.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3º. Os riscos serão avaliados de acordo com a seguinte escala de impacto: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 - muito baixo: compromete minimamente o atingimento do objetivo; para fins</w:t>
      </w:r>
      <w:r>
        <w:rPr>
          <w:rFonts w:ascii="Book Antiqua" w:hAnsi="Book Antiqua" w:cs="TT302o00"/>
          <w:color w:val="000000"/>
          <w:sz w:val="24"/>
          <w:szCs w:val="24"/>
        </w:rPr>
        <w:t xml:space="preserve"> </w:t>
      </w:r>
      <w:r w:rsidRPr="00223486">
        <w:rPr>
          <w:rFonts w:ascii="Book Antiqua" w:hAnsi="Book Antiqua" w:cs="TT302o00"/>
          <w:color w:val="000000"/>
          <w:sz w:val="24"/>
          <w:szCs w:val="24"/>
        </w:rPr>
        <w:t>práticos, não altera o alcance do objetivo/resultado;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II - baixo: compromete em alguma medida o alcance do objetivo, mas não impede</w:t>
      </w:r>
      <w:r>
        <w:rPr>
          <w:rFonts w:ascii="Book Antiqua" w:hAnsi="Book Antiqua" w:cs="TT302o00"/>
          <w:color w:val="000000"/>
          <w:sz w:val="24"/>
          <w:szCs w:val="24"/>
        </w:rPr>
        <w:t xml:space="preserve"> </w:t>
      </w:r>
      <w:r w:rsidRPr="00223486">
        <w:rPr>
          <w:rFonts w:ascii="Book Antiqua" w:hAnsi="Book Antiqua" w:cs="TT302o00"/>
          <w:color w:val="000000"/>
          <w:sz w:val="24"/>
          <w:szCs w:val="24"/>
        </w:rPr>
        <w:t>o alcance da maior parte do objetivo/resultado;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III - médio: compromete razoavelmente o alcance do objetivo/resultado;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IV - alto: compromete a maior parte do atingimento do objetivo/resultado;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V - muito alto: compromete totalmente ou quase totalmente o atingimento do</w:t>
      </w:r>
      <w:r>
        <w:rPr>
          <w:rFonts w:ascii="Book Antiqua" w:hAnsi="Book Antiqua" w:cs="TT302o00"/>
          <w:color w:val="000000"/>
          <w:sz w:val="24"/>
          <w:szCs w:val="24"/>
        </w:rPr>
        <w:t xml:space="preserve"> </w:t>
      </w:r>
      <w:r w:rsidRPr="00223486">
        <w:rPr>
          <w:rFonts w:ascii="Book Antiqua" w:hAnsi="Book Antiqua" w:cs="TT302o00"/>
          <w:color w:val="000000"/>
          <w:sz w:val="24"/>
          <w:szCs w:val="24"/>
        </w:rPr>
        <w:t>objetivo/resultado.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4º. Após a avaliação, o tratamento dos riscos deve contemplar as seguintes</w:t>
      </w:r>
      <w:r>
        <w:rPr>
          <w:rFonts w:ascii="Book Antiqua" w:hAnsi="Book Antiqua" w:cs="TT302o00"/>
          <w:color w:val="000000"/>
          <w:sz w:val="24"/>
          <w:szCs w:val="24"/>
        </w:rPr>
        <w:t xml:space="preserve"> </w:t>
      </w:r>
      <w:r w:rsidRPr="00223486">
        <w:rPr>
          <w:rFonts w:ascii="Book Antiqua" w:hAnsi="Book Antiqua" w:cs="TT302o00"/>
          <w:color w:val="000000"/>
          <w:sz w:val="24"/>
          <w:szCs w:val="24"/>
        </w:rPr>
        <w:t>providências:</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 - identificar as causas e consequências dos riscos priorizados;</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II - levantadas as causas e consequências, registrar as possíveis medidas de</w:t>
      </w:r>
      <w:r>
        <w:rPr>
          <w:rFonts w:ascii="Book Antiqua" w:hAnsi="Book Antiqua" w:cs="TT302o00"/>
          <w:color w:val="000000"/>
          <w:sz w:val="24"/>
          <w:szCs w:val="24"/>
        </w:rPr>
        <w:t xml:space="preserve"> </w:t>
      </w:r>
      <w:r w:rsidRPr="00223486">
        <w:rPr>
          <w:rFonts w:ascii="Book Antiqua" w:hAnsi="Book Antiqua" w:cs="TT302o00"/>
          <w:color w:val="000000"/>
          <w:sz w:val="24"/>
          <w:szCs w:val="24"/>
        </w:rPr>
        <w:t>resposta ao risco;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III - avaliar a viabilidade da implantação dessas medidas (custo-benefício,</w:t>
      </w:r>
      <w:r>
        <w:rPr>
          <w:rFonts w:ascii="Book Antiqua" w:hAnsi="Book Antiqua" w:cs="TT302o00"/>
          <w:color w:val="000000"/>
          <w:sz w:val="24"/>
          <w:szCs w:val="24"/>
        </w:rPr>
        <w:t xml:space="preserve"> </w:t>
      </w:r>
      <w:r w:rsidRPr="00223486">
        <w:rPr>
          <w:rFonts w:ascii="Book Antiqua" w:hAnsi="Book Antiqua" w:cs="TT302o00"/>
          <w:color w:val="000000"/>
          <w:sz w:val="24"/>
          <w:szCs w:val="24"/>
        </w:rPr>
        <w:t xml:space="preserve">viabilidade técnica, tempestividade, efeitos colaterais do tratamento </w:t>
      </w:r>
      <w:proofErr w:type="spellStart"/>
      <w:r w:rsidRPr="00223486">
        <w:rPr>
          <w:rFonts w:ascii="Book Antiqua" w:hAnsi="Book Antiqua" w:cs="TT302o00"/>
          <w:color w:val="000000"/>
          <w:sz w:val="24"/>
          <w:szCs w:val="24"/>
        </w:rPr>
        <w:t>etc</w:t>
      </w:r>
      <w:proofErr w:type="spellEnd"/>
      <w:r w:rsidRPr="00223486">
        <w:rPr>
          <w:rFonts w:ascii="Book Antiqua" w:hAnsi="Book Antiqua" w:cs="TT302o00"/>
          <w:color w:val="000000"/>
          <w:sz w:val="24"/>
          <w:szCs w:val="24"/>
        </w:rPr>
        <w:t>);</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xml:space="preserve">IV - decidir quais medidas de resposta ao risco </w:t>
      </w:r>
      <w:r>
        <w:rPr>
          <w:rFonts w:ascii="Book Antiqua" w:hAnsi="Book Antiqua" w:cs="TT302o00"/>
          <w:color w:val="000000"/>
          <w:sz w:val="24"/>
          <w:szCs w:val="24"/>
        </w:rPr>
        <w:t xml:space="preserve">que </w:t>
      </w:r>
      <w:r w:rsidRPr="00223486">
        <w:rPr>
          <w:rFonts w:ascii="Book Antiqua" w:hAnsi="Book Antiqua" w:cs="TT302o00"/>
          <w:color w:val="000000"/>
          <w:sz w:val="24"/>
          <w:szCs w:val="24"/>
        </w:rPr>
        <w:t>serão implementadas;</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lastRenderedPageBreak/>
        <w:t>V - elaborar plano de implementação das medidas eleitas para resposta aos riscos</w:t>
      </w:r>
      <w:r>
        <w:rPr>
          <w:rFonts w:ascii="Book Antiqua" w:hAnsi="Book Antiqua" w:cs="TT302o00"/>
          <w:color w:val="000000"/>
          <w:sz w:val="24"/>
          <w:szCs w:val="24"/>
        </w:rPr>
        <w:t xml:space="preserve"> </w:t>
      </w:r>
      <w:r w:rsidRPr="00223486">
        <w:rPr>
          <w:rFonts w:ascii="Book Antiqua" w:hAnsi="Book Antiqua" w:cs="TT302o00"/>
          <w:color w:val="000000"/>
          <w:sz w:val="24"/>
          <w:szCs w:val="24"/>
        </w:rPr>
        <w:t>identificados e avaliados.</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0A4E5D"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0A4E5D">
        <w:rPr>
          <w:rFonts w:ascii="Book Antiqua" w:hAnsi="Book Antiqua" w:cs="TT302o00"/>
          <w:color w:val="000000"/>
          <w:sz w:val="24"/>
          <w:szCs w:val="24"/>
        </w:rPr>
        <w:t>§ 5º. O gerenciamento de riscos materializa-se no documento denominado Mapa</w:t>
      </w:r>
      <w:r>
        <w:rPr>
          <w:rFonts w:ascii="Book Antiqua" w:hAnsi="Book Antiqua" w:cs="TT302o00"/>
          <w:color w:val="000000"/>
          <w:sz w:val="24"/>
          <w:szCs w:val="24"/>
        </w:rPr>
        <w:t xml:space="preserve"> </w:t>
      </w:r>
      <w:r w:rsidRPr="000A4E5D">
        <w:rPr>
          <w:rFonts w:ascii="Book Antiqua" w:hAnsi="Book Antiqua" w:cs="TT302o00"/>
          <w:color w:val="000000"/>
          <w:sz w:val="24"/>
          <w:szCs w:val="24"/>
        </w:rPr>
        <w:t>de Riscos, que será elaborado de acordo com a probabilidade e com o impacto de cada risco identificado, por evento significativo, e deve ser atualizado e juntado aos autos do processo de contratação, pelo menos:</w:t>
      </w:r>
    </w:p>
    <w:p w:rsidR="00F72C12" w:rsidRPr="00082C1C"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highlight w:val="magenta"/>
        </w:rPr>
      </w:pPr>
    </w:p>
    <w:p w:rsidR="00F72C12" w:rsidRPr="00283178"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83178">
        <w:rPr>
          <w:rFonts w:ascii="Book Antiqua" w:hAnsi="Book Antiqua" w:cs="TT302o00"/>
          <w:color w:val="000000"/>
          <w:sz w:val="24"/>
          <w:szCs w:val="24"/>
        </w:rPr>
        <w:t>I - ao final da elaboração do estudo técnico preliminar;</w:t>
      </w:r>
    </w:p>
    <w:p w:rsidR="00F72C12" w:rsidRPr="00283178"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83178"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83178">
        <w:rPr>
          <w:rFonts w:ascii="Book Antiqua" w:hAnsi="Book Antiqua" w:cs="TT302o00"/>
          <w:color w:val="000000"/>
          <w:sz w:val="24"/>
          <w:szCs w:val="24"/>
        </w:rPr>
        <w:t>II - ao final da elaboração do projeto básico ou do termo de referência;</w:t>
      </w:r>
    </w:p>
    <w:p w:rsidR="00F72C12" w:rsidRPr="00283178"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83178"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83178">
        <w:rPr>
          <w:rFonts w:ascii="Book Antiqua" w:hAnsi="Book Antiqua" w:cs="TT302o00"/>
          <w:color w:val="000000"/>
          <w:sz w:val="24"/>
          <w:szCs w:val="24"/>
        </w:rPr>
        <w:t>III - após a fase de seleção do fornecedor; e</w:t>
      </w:r>
    </w:p>
    <w:p w:rsidR="00F72C12" w:rsidRPr="00283178"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83178"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83178">
        <w:rPr>
          <w:rFonts w:ascii="Book Antiqua" w:hAnsi="Book Antiqua" w:cs="TT302o00"/>
          <w:color w:val="000000"/>
          <w:sz w:val="24"/>
          <w:szCs w:val="24"/>
        </w:rPr>
        <w:t>IV - após eventos relevantes, durante a gestão do contrato pelos servidores responsáveis pela fiscalização.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xml:space="preserve">§ 6º. </w:t>
      </w:r>
      <w:r>
        <w:rPr>
          <w:rFonts w:ascii="Book Antiqua" w:hAnsi="Book Antiqua" w:cs="TT302o00"/>
          <w:color w:val="000000"/>
          <w:sz w:val="24"/>
          <w:szCs w:val="24"/>
        </w:rPr>
        <w:t>A</w:t>
      </w:r>
      <w:r w:rsidRPr="00223486">
        <w:rPr>
          <w:rFonts w:ascii="Book Antiqua" w:hAnsi="Book Antiqua" w:cs="TT302o00"/>
          <w:color w:val="000000"/>
          <w:sz w:val="24"/>
          <w:szCs w:val="24"/>
        </w:rPr>
        <w:t xml:space="preserve"> Control</w:t>
      </w:r>
      <w:r>
        <w:rPr>
          <w:rFonts w:ascii="Book Antiqua" w:hAnsi="Book Antiqua" w:cs="TT302o00"/>
          <w:color w:val="000000"/>
          <w:sz w:val="24"/>
          <w:szCs w:val="24"/>
        </w:rPr>
        <w:t>adoria</w:t>
      </w:r>
      <w:r w:rsidRPr="00223486">
        <w:rPr>
          <w:rFonts w:ascii="Book Antiqua" w:hAnsi="Book Antiqua" w:cs="TT302o00"/>
          <w:color w:val="000000"/>
          <w:sz w:val="24"/>
          <w:szCs w:val="24"/>
        </w:rPr>
        <w:t xml:space="preserve"> Intern</w:t>
      </w:r>
      <w:r>
        <w:rPr>
          <w:rFonts w:ascii="Book Antiqua" w:hAnsi="Book Antiqua" w:cs="TT302o00"/>
          <w:color w:val="000000"/>
          <w:sz w:val="24"/>
          <w:szCs w:val="24"/>
        </w:rPr>
        <w:t>a</w:t>
      </w:r>
      <w:r w:rsidRPr="00223486">
        <w:rPr>
          <w:rFonts w:ascii="Book Antiqua" w:hAnsi="Book Antiqua" w:cs="TT302o00"/>
          <w:color w:val="000000"/>
          <w:sz w:val="24"/>
          <w:szCs w:val="24"/>
        </w:rPr>
        <w:t xml:space="preserve"> elaborará o modelo padrão do Mapa de Riscos para</w:t>
      </w:r>
      <w:r>
        <w:rPr>
          <w:rFonts w:ascii="Book Antiqua" w:hAnsi="Book Antiqua" w:cs="TT302o00"/>
          <w:color w:val="000000"/>
          <w:sz w:val="24"/>
          <w:szCs w:val="24"/>
        </w:rPr>
        <w:t xml:space="preserve"> </w:t>
      </w:r>
      <w:r w:rsidRPr="00223486">
        <w:rPr>
          <w:rFonts w:ascii="Book Antiqua" w:hAnsi="Book Antiqua" w:cs="TT302o00"/>
          <w:color w:val="000000"/>
          <w:sz w:val="24"/>
          <w:szCs w:val="24"/>
        </w:rPr>
        <w:t>utilização pelas Secretarias e órgãos da Administração.</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100CB1">
        <w:rPr>
          <w:rFonts w:ascii="Book Antiqua" w:hAnsi="Book Antiqua" w:cs="TT2E2o00"/>
          <w:color w:val="000000"/>
          <w:sz w:val="24"/>
          <w:szCs w:val="24"/>
        </w:rPr>
        <w:t xml:space="preserve">Art. 106. </w:t>
      </w:r>
      <w:r w:rsidRPr="00100CB1">
        <w:rPr>
          <w:rFonts w:ascii="Book Antiqua" w:hAnsi="Book Antiqua" w:cs="TT302o00"/>
          <w:color w:val="000000"/>
          <w:sz w:val="24"/>
          <w:szCs w:val="24"/>
        </w:rPr>
        <w:t>A responsabilidade pelo gerenciamento de riscos compete aos agentes públicos responsáveis pelo planejamento da contratação junto à Secretarias requisitantes.</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jc w:val="center"/>
        <w:rPr>
          <w:rFonts w:ascii="Book Antiqua" w:hAnsi="Book Antiqua" w:cs="TT2E2o00"/>
          <w:color w:val="000000"/>
          <w:sz w:val="24"/>
          <w:szCs w:val="24"/>
        </w:rPr>
      </w:pPr>
      <w:r w:rsidRPr="00223486">
        <w:rPr>
          <w:rFonts w:ascii="Book Antiqua" w:hAnsi="Book Antiqua" w:cs="TT2E2o00"/>
          <w:color w:val="000000"/>
          <w:sz w:val="24"/>
          <w:szCs w:val="24"/>
        </w:rPr>
        <w:t>Capítulo XXVIII</w:t>
      </w:r>
    </w:p>
    <w:p w:rsidR="00F72C12" w:rsidRPr="00223486" w:rsidRDefault="00F72C12" w:rsidP="00F72C12">
      <w:pPr>
        <w:autoSpaceDE w:val="0"/>
        <w:autoSpaceDN w:val="0"/>
        <w:adjustRightInd w:val="0"/>
        <w:spacing w:after="0" w:line="240" w:lineRule="auto"/>
        <w:jc w:val="center"/>
        <w:rPr>
          <w:rFonts w:ascii="Book Antiqua" w:hAnsi="Book Antiqua" w:cs="TT2E2o00"/>
          <w:color w:val="000000"/>
          <w:sz w:val="24"/>
          <w:szCs w:val="24"/>
        </w:rPr>
      </w:pPr>
      <w:r w:rsidRPr="00223486">
        <w:rPr>
          <w:rFonts w:ascii="Book Antiqua" w:hAnsi="Book Antiqua" w:cs="TT2E2o00"/>
          <w:color w:val="000000"/>
          <w:sz w:val="24"/>
          <w:szCs w:val="24"/>
        </w:rPr>
        <w:t xml:space="preserve">DA ATUAÇÃO DA PROCURADORIA </w:t>
      </w:r>
      <w:r>
        <w:rPr>
          <w:rFonts w:ascii="Book Antiqua" w:hAnsi="Book Antiqua" w:cs="TT2E2o00"/>
          <w:color w:val="000000"/>
          <w:sz w:val="24"/>
          <w:szCs w:val="24"/>
        </w:rPr>
        <w:t xml:space="preserve">JURÍDICA </w:t>
      </w:r>
      <w:r w:rsidRPr="00223486">
        <w:rPr>
          <w:rFonts w:ascii="Book Antiqua" w:hAnsi="Book Antiqua" w:cs="TT2E2o00"/>
          <w:color w:val="000000"/>
          <w:sz w:val="24"/>
          <w:szCs w:val="24"/>
        </w:rPr>
        <w:t>DO MUNICÍPIO, DO PARECER JURÍDICO E DO</w:t>
      </w:r>
      <w:r>
        <w:rPr>
          <w:rFonts w:ascii="Book Antiqua" w:hAnsi="Book Antiqua" w:cs="TT2E2o00"/>
          <w:color w:val="000000"/>
          <w:sz w:val="24"/>
          <w:szCs w:val="24"/>
        </w:rPr>
        <w:t xml:space="preserve"> </w:t>
      </w:r>
      <w:r w:rsidRPr="00223486">
        <w:rPr>
          <w:rFonts w:ascii="Book Antiqua" w:hAnsi="Book Antiqua" w:cs="TT2E2o00"/>
          <w:color w:val="000000"/>
          <w:sz w:val="24"/>
          <w:szCs w:val="24"/>
        </w:rPr>
        <w:t>PARECER DO CONTROLE INTERNO</w:t>
      </w:r>
    </w:p>
    <w:p w:rsidR="00F72C12" w:rsidRDefault="00F72C12" w:rsidP="00F72C12">
      <w:pPr>
        <w:autoSpaceDE w:val="0"/>
        <w:autoSpaceDN w:val="0"/>
        <w:adjustRightInd w:val="0"/>
        <w:spacing w:after="0" w:line="240" w:lineRule="auto"/>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Art. 10</w:t>
      </w:r>
      <w:r>
        <w:rPr>
          <w:rFonts w:ascii="Book Antiqua" w:hAnsi="Book Antiqua" w:cs="TT2E2o00"/>
          <w:color w:val="000000"/>
          <w:sz w:val="24"/>
          <w:szCs w:val="24"/>
        </w:rPr>
        <w:t>7</w:t>
      </w:r>
      <w:r w:rsidRPr="00223486">
        <w:rPr>
          <w:rFonts w:ascii="Book Antiqua" w:hAnsi="Book Antiqua" w:cs="TT2E2o00"/>
          <w:color w:val="000000"/>
          <w:sz w:val="24"/>
          <w:szCs w:val="24"/>
        </w:rPr>
        <w:t xml:space="preserve">. </w:t>
      </w:r>
      <w:r w:rsidRPr="00223486">
        <w:rPr>
          <w:rFonts w:ascii="Book Antiqua" w:hAnsi="Book Antiqua" w:cs="TT302o00"/>
          <w:color w:val="000000"/>
          <w:sz w:val="24"/>
          <w:szCs w:val="24"/>
        </w:rPr>
        <w:t xml:space="preserve">Cabe à Procuradoria </w:t>
      </w:r>
      <w:r>
        <w:rPr>
          <w:rFonts w:ascii="Book Antiqua" w:hAnsi="Book Antiqua" w:cs="TT302o00"/>
          <w:color w:val="000000"/>
          <w:sz w:val="24"/>
          <w:szCs w:val="24"/>
        </w:rPr>
        <w:t xml:space="preserve">Jurídica </w:t>
      </w:r>
      <w:r w:rsidRPr="00223486">
        <w:rPr>
          <w:rFonts w:ascii="Book Antiqua" w:hAnsi="Book Antiqua" w:cs="TT302o00"/>
          <w:color w:val="000000"/>
          <w:sz w:val="24"/>
          <w:szCs w:val="24"/>
        </w:rPr>
        <w:t>do Município a atividade consultiva e de</w:t>
      </w:r>
      <w:r>
        <w:rPr>
          <w:rFonts w:ascii="Book Antiqua" w:hAnsi="Book Antiqua" w:cs="TT302o00"/>
          <w:color w:val="000000"/>
          <w:sz w:val="24"/>
          <w:szCs w:val="24"/>
        </w:rPr>
        <w:t xml:space="preserve"> </w:t>
      </w:r>
      <w:r w:rsidRPr="00223486">
        <w:rPr>
          <w:rFonts w:ascii="Book Antiqua" w:hAnsi="Book Antiqua" w:cs="TT302o00"/>
          <w:color w:val="000000"/>
          <w:sz w:val="24"/>
          <w:szCs w:val="24"/>
        </w:rPr>
        <w:t>assessoramento jurídico da Administração municipal.</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1º. Caberá à Procuradoria do Município a interpretação e o saneamento de</w:t>
      </w:r>
      <w:r>
        <w:rPr>
          <w:rFonts w:ascii="Book Antiqua" w:hAnsi="Book Antiqua" w:cs="TT302o00"/>
          <w:color w:val="000000"/>
          <w:sz w:val="24"/>
          <w:szCs w:val="24"/>
        </w:rPr>
        <w:t xml:space="preserve"> </w:t>
      </w:r>
      <w:r w:rsidRPr="00223486">
        <w:rPr>
          <w:rFonts w:ascii="Book Antiqua" w:hAnsi="Book Antiqua" w:cs="TT302o00"/>
          <w:color w:val="000000"/>
          <w:sz w:val="24"/>
          <w:szCs w:val="24"/>
        </w:rPr>
        <w:t>dúvida quanto à aplicabilidade dos dispositivos legais e regulamentares atinentes às</w:t>
      </w:r>
      <w:r>
        <w:rPr>
          <w:rFonts w:ascii="Book Antiqua" w:hAnsi="Book Antiqua" w:cs="TT302o00"/>
          <w:color w:val="000000"/>
          <w:sz w:val="24"/>
          <w:szCs w:val="24"/>
        </w:rPr>
        <w:t xml:space="preserve"> </w:t>
      </w:r>
      <w:r w:rsidRPr="00223486">
        <w:rPr>
          <w:rFonts w:ascii="Book Antiqua" w:hAnsi="Book Antiqua" w:cs="TT302o00"/>
          <w:color w:val="000000"/>
          <w:sz w:val="24"/>
          <w:szCs w:val="24"/>
        </w:rPr>
        <w:t>licitações e contratações públicas no âmbito da Administração Pública municipal.</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8379DC"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8379DC">
        <w:rPr>
          <w:rFonts w:ascii="Book Antiqua" w:hAnsi="Book Antiqua" w:cs="TT302o00"/>
          <w:color w:val="000000"/>
          <w:sz w:val="24"/>
          <w:szCs w:val="24"/>
        </w:rPr>
        <w:t>§ 2º. Os pareceres da Procuradoria</w:t>
      </w:r>
      <w:r>
        <w:rPr>
          <w:rFonts w:ascii="Book Antiqua" w:hAnsi="Book Antiqua" w:cs="TT302o00"/>
          <w:color w:val="000000"/>
          <w:sz w:val="24"/>
          <w:szCs w:val="24"/>
        </w:rPr>
        <w:t xml:space="preserve"> </w:t>
      </w:r>
      <w:r w:rsidRPr="008379DC">
        <w:rPr>
          <w:rFonts w:ascii="Book Antiqua" w:hAnsi="Book Antiqua" w:cs="TT302o00"/>
          <w:color w:val="000000"/>
          <w:sz w:val="24"/>
          <w:szCs w:val="24"/>
        </w:rPr>
        <w:t>do Município são vinculativos em relação aos Agentes de Contratação, Comissão de Licitações e Fiscais de Contratos, e opinativo em relação aos Agentes Políticos.</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3º. Para emissão de seus pareceres a Procuradoria do Município requisitará</w:t>
      </w:r>
      <w:r>
        <w:rPr>
          <w:rFonts w:ascii="Book Antiqua" w:hAnsi="Book Antiqua" w:cs="TT302o00"/>
          <w:color w:val="000000"/>
          <w:sz w:val="24"/>
          <w:szCs w:val="24"/>
        </w:rPr>
        <w:t xml:space="preserve"> </w:t>
      </w:r>
      <w:r w:rsidRPr="00223486">
        <w:rPr>
          <w:rFonts w:ascii="Book Antiqua" w:hAnsi="Book Antiqua" w:cs="TT302o00"/>
          <w:color w:val="000000"/>
          <w:sz w:val="24"/>
          <w:szCs w:val="24"/>
        </w:rPr>
        <w:t>informações e diligências das Secretarias e demais órgãos da Administração Municipal.</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DA1413"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DA1413">
        <w:rPr>
          <w:rFonts w:ascii="Book Antiqua" w:hAnsi="Book Antiqua" w:cs="TT2E2o00"/>
          <w:color w:val="000000"/>
          <w:sz w:val="24"/>
          <w:szCs w:val="24"/>
        </w:rPr>
        <w:t xml:space="preserve">Art. 108. </w:t>
      </w:r>
      <w:r w:rsidRPr="00DA1413">
        <w:rPr>
          <w:rFonts w:ascii="Book Antiqua" w:hAnsi="Book Antiqua" w:cs="TT302o00"/>
          <w:color w:val="000000"/>
          <w:sz w:val="24"/>
          <w:szCs w:val="24"/>
        </w:rPr>
        <w:t>Ficam dispensados de parecer jurídico e de parecer do Controle Interno</w:t>
      </w:r>
      <w:r>
        <w:rPr>
          <w:rFonts w:ascii="Book Antiqua" w:hAnsi="Book Antiqua" w:cs="TT302o00"/>
          <w:color w:val="000000"/>
          <w:sz w:val="24"/>
          <w:szCs w:val="24"/>
        </w:rPr>
        <w:t xml:space="preserve"> </w:t>
      </w:r>
      <w:r w:rsidRPr="00DA1413">
        <w:rPr>
          <w:rFonts w:ascii="Book Antiqua" w:hAnsi="Book Antiqua" w:cs="TT302o00"/>
          <w:color w:val="000000"/>
          <w:sz w:val="24"/>
          <w:szCs w:val="24"/>
        </w:rPr>
        <w:t xml:space="preserve">as situações de compras por dispensa nos valores até o limite do § 2º do art. 95 da Lei nº 14.133/2021 e regulamentado </w:t>
      </w:r>
      <w:r w:rsidRPr="009063D6">
        <w:rPr>
          <w:rFonts w:ascii="Book Antiqua" w:hAnsi="Book Antiqua" w:cs="TT302o00"/>
          <w:color w:val="000000"/>
          <w:sz w:val="24"/>
          <w:szCs w:val="24"/>
        </w:rPr>
        <w:t>no artigo 27 e 48 deste</w:t>
      </w:r>
      <w:r w:rsidRPr="00DA1413">
        <w:rPr>
          <w:rFonts w:ascii="Book Antiqua" w:hAnsi="Book Antiqua" w:cs="TT302o00"/>
          <w:color w:val="000000"/>
          <w:sz w:val="24"/>
          <w:szCs w:val="24"/>
        </w:rPr>
        <w:t xml:space="preserve"> Regulamento, bem como àquelas onde a minuta de edital e/ou de contrato estiver padronizado pelo respectivo órgão jurídico.</w:t>
      </w:r>
    </w:p>
    <w:p w:rsidR="00F72C12" w:rsidRPr="00DA1413"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DA1413"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DA1413">
        <w:rPr>
          <w:rFonts w:ascii="Book Antiqua" w:hAnsi="Book Antiqua" w:cs="TT302o00"/>
          <w:color w:val="000000"/>
          <w:sz w:val="24"/>
          <w:szCs w:val="24"/>
        </w:rPr>
        <w:t>Parágrafo único. Poderá ainda ser dispensada a análise jurídica nas hipóteses previamente definidas em ato do Procurador do Município em função de direção do órgão ou ainda, se utilizadas minutas padronizadas de editais e instrumentos de contrato, convênio ou outros ajustes, nos termos deste regulamento e das instruções normativas específicas que tratarem de minutas padronizadas.</w:t>
      </w:r>
    </w:p>
    <w:p w:rsidR="00F72C12" w:rsidRPr="00DA1413"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DA1413" w:rsidRDefault="00F72C12" w:rsidP="00F72C12">
      <w:pPr>
        <w:ind w:firstLine="1134"/>
        <w:jc w:val="both"/>
        <w:rPr>
          <w:rFonts w:ascii="Book Antiqua" w:hAnsi="Book Antiqua" w:cs="TT302o00"/>
          <w:color w:val="000000"/>
          <w:sz w:val="24"/>
          <w:szCs w:val="24"/>
        </w:rPr>
      </w:pPr>
      <w:r w:rsidRPr="001121DD">
        <w:rPr>
          <w:rFonts w:ascii="Book Antiqua" w:hAnsi="Book Antiqua" w:cs="TT2E2o00"/>
          <w:color w:val="000000"/>
          <w:sz w:val="24"/>
          <w:szCs w:val="24"/>
        </w:rPr>
        <w:t xml:space="preserve">Art. 109. </w:t>
      </w:r>
      <w:r w:rsidRPr="001121DD">
        <w:rPr>
          <w:rFonts w:ascii="Book Antiqua" w:hAnsi="Book Antiqua" w:cs="TT302o00"/>
          <w:color w:val="000000"/>
          <w:sz w:val="24"/>
          <w:szCs w:val="24"/>
        </w:rPr>
        <w:t>Ao final da fase preparatória, o processo licitatório seguirá para a Procuradoria do Município, a qual realizará controle prévio de legalidade da contratação.</w:t>
      </w:r>
    </w:p>
    <w:p w:rsidR="00F72C12" w:rsidRPr="00DA1413"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DA1413"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DA1413">
        <w:rPr>
          <w:rFonts w:ascii="Book Antiqua" w:hAnsi="Book Antiqua" w:cs="TT302o00"/>
          <w:color w:val="000000"/>
          <w:sz w:val="24"/>
          <w:szCs w:val="24"/>
        </w:rPr>
        <w:t>§ 1º. Caberá à Procuradoria do Município a fixação de critérios de atribuição de</w:t>
      </w:r>
      <w:r>
        <w:rPr>
          <w:rFonts w:ascii="Book Antiqua" w:hAnsi="Book Antiqua" w:cs="TT302o00"/>
          <w:color w:val="000000"/>
          <w:sz w:val="24"/>
          <w:szCs w:val="24"/>
        </w:rPr>
        <w:t xml:space="preserve"> </w:t>
      </w:r>
      <w:r w:rsidRPr="00DA1413">
        <w:rPr>
          <w:rFonts w:ascii="Book Antiqua" w:hAnsi="Book Antiqua" w:cs="TT302o00"/>
          <w:color w:val="000000"/>
          <w:sz w:val="24"/>
          <w:szCs w:val="24"/>
        </w:rPr>
        <w:t>prioridade aos procedimentos licitatórios que lhe forem encaminhados.</w:t>
      </w:r>
    </w:p>
    <w:p w:rsidR="00F72C12" w:rsidRPr="00DA1413"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DA1413"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DA1413">
        <w:rPr>
          <w:rFonts w:ascii="Book Antiqua" w:hAnsi="Book Antiqua" w:cs="TT302o00"/>
          <w:color w:val="000000"/>
          <w:sz w:val="24"/>
          <w:szCs w:val="24"/>
        </w:rPr>
        <w:t>§ 2º. Em caso de urgência ou tratamento prioritário, poderá o Procurador em função de direção do órgão determinar a alteração da ordem estabelecida para apreciação dos processos licitatórios.</w:t>
      </w:r>
    </w:p>
    <w:p w:rsidR="00F72C12" w:rsidRPr="00DA1413"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DA1413"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DA1413">
        <w:rPr>
          <w:rFonts w:ascii="Book Antiqua" w:hAnsi="Book Antiqua" w:cs="TT302o00"/>
          <w:color w:val="000000"/>
          <w:sz w:val="24"/>
          <w:szCs w:val="24"/>
        </w:rPr>
        <w:t>§ 3º. As manifestações jurídicas exaradas deverão ser orientadas pela simplicidade, clareza e objetividade, a fim de permitir à autoridade pública consulente sua fácil compreensão e atendimento, com exposição dos pressupostos de fato e de direito levados em consideração.</w:t>
      </w:r>
    </w:p>
    <w:p w:rsidR="00F72C12" w:rsidRPr="00DA1413"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DA1413"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DA1413">
        <w:rPr>
          <w:rFonts w:ascii="Book Antiqua" w:hAnsi="Book Antiqua" w:cs="TT302o00"/>
          <w:color w:val="000000"/>
          <w:sz w:val="24"/>
          <w:szCs w:val="24"/>
        </w:rPr>
        <w:t>§ 4º. Se observada a deficiência na instrução do processo, poderá a Procuradoria</w:t>
      </w:r>
      <w:r>
        <w:rPr>
          <w:rFonts w:ascii="Book Antiqua" w:hAnsi="Book Antiqua" w:cs="TT302o00"/>
          <w:color w:val="000000"/>
          <w:sz w:val="24"/>
          <w:szCs w:val="24"/>
        </w:rPr>
        <w:t xml:space="preserve"> </w:t>
      </w:r>
      <w:r w:rsidRPr="00DA1413">
        <w:rPr>
          <w:rFonts w:ascii="Book Antiqua" w:hAnsi="Book Antiqua" w:cs="TT302o00"/>
          <w:color w:val="000000"/>
          <w:sz w:val="24"/>
          <w:szCs w:val="24"/>
        </w:rPr>
        <w:t>aprovar o prosseguimento do seu trâmite condicionado ao atendimento das solicitações ou recomendações contidas no Parecer para que surta efeitos legais.</w:t>
      </w:r>
    </w:p>
    <w:p w:rsidR="00F72C12" w:rsidRPr="00DA1413"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DA1413"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DA1413">
        <w:rPr>
          <w:rFonts w:ascii="Book Antiqua" w:hAnsi="Book Antiqua" w:cs="TT302o00"/>
          <w:color w:val="000000"/>
          <w:sz w:val="24"/>
          <w:szCs w:val="24"/>
        </w:rPr>
        <w:t>§ 5º. Após a manifestação jurídica ao final da fa</w:t>
      </w:r>
      <w:r>
        <w:rPr>
          <w:rFonts w:ascii="Book Antiqua" w:hAnsi="Book Antiqua" w:cs="TT302o00"/>
          <w:color w:val="000000"/>
          <w:sz w:val="24"/>
          <w:szCs w:val="24"/>
        </w:rPr>
        <w:t>s</w:t>
      </w:r>
      <w:r w:rsidRPr="00DA1413">
        <w:rPr>
          <w:rFonts w:ascii="Book Antiqua" w:hAnsi="Book Antiqua" w:cs="TT302o00"/>
          <w:color w:val="000000"/>
          <w:sz w:val="24"/>
          <w:szCs w:val="24"/>
        </w:rPr>
        <w:t>e preparatória não haverá pronunciamento subsequente da Procuradoria para fins de simples verificação do atendimento das recomendações consignadas no Parecer Jurídico, sendo ônus da Autoridade ou servidor a que tenha sido dirigida eventual solicitação ou recomendação a responsabilidade pelo seu cumprimento, ou mesmo por eventual conduta que opte pelo não atendimento das orientações jurídicas dadas, salvo se a própria manifestação jurídica exigir a manifestação da Autoridade ou servidor.</w:t>
      </w:r>
    </w:p>
    <w:p w:rsidR="00F72C12" w:rsidRPr="00DA1413"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DA1413">
        <w:rPr>
          <w:rFonts w:ascii="Book Antiqua" w:hAnsi="Book Antiqua" w:cs="TT302o00"/>
          <w:color w:val="000000"/>
          <w:sz w:val="24"/>
          <w:szCs w:val="24"/>
        </w:rPr>
        <w:lastRenderedPageBreak/>
        <w:t>§ 6º. A emissão do parecer jurídico poderá ser precedida de orientação por despacho para que sejam sanadas irregularidades ou omissões, bem como no caso em que seja solicita diligências aos órgãos ou servidores da Administração.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8C363C">
        <w:rPr>
          <w:rFonts w:ascii="Book Antiqua" w:hAnsi="Book Antiqua" w:cs="TT302o00"/>
          <w:color w:val="000000"/>
          <w:sz w:val="24"/>
          <w:szCs w:val="24"/>
        </w:rPr>
        <w:t>§ 7º. A análise levada a efeito pela Procuradoria do Município terá natureza jurídica e não comportará avaliação técnica ou juízo de valor acerca dos critérios de discricionariedade que justificaram a deflagração do processo licitatório ou decisões administrativas nele proferidas.</w:t>
      </w: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8º. A Procuradoria do Município realizará o controle prévio de legalidade nas dispensas e inexigibilidades, acordos, termos de cooperação, convênios,</w:t>
      </w:r>
      <w:r>
        <w:rPr>
          <w:rFonts w:ascii="Book Antiqua" w:hAnsi="Book Antiqua" w:cs="TT302o00"/>
          <w:color w:val="000000"/>
          <w:sz w:val="24"/>
          <w:szCs w:val="24"/>
        </w:rPr>
        <w:t xml:space="preserve"> </w:t>
      </w:r>
      <w:r w:rsidRPr="00223486">
        <w:rPr>
          <w:rFonts w:ascii="Book Antiqua" w:hAnsi="Book Antiqua" w:cs="TT302o00"/>
          <w:color w:val="000000"/>
          <w:sz w:val="24"/>
          <w:szCs w:val="24"/>
        </w:rPr>
        <w:t>ajustes, adesões a atas de registro de preços, outros instrumentos congêneres e de seus</w:t>
      </w:r>
      <w:r>
        <w:rPr>
          <w:rFonts w:ascii="Book Antiqua" w:hAnsi="Book Antiqua" w:cs="TT302o00"/>
          <w:color w:val="000000"/>
          <w:sz w:val="24"/>
          <w:szCs w:val="24"/>
        </w:rPr>
        <w:t xml:space="preserve"> </w:t>
      </w:r>
      <w:r w:rsidRPr="00223486">
        <w:rPr>
          <w:rFonts w:ascii="Book Antiqua" w:hAnsi="Book Antiqua" w:cs="TT302o00"/>
          <w:color w:val="000000"/>
          <w:sz w:val="24"/>
          <w:szCs w:val="24"/>
        </w:rPr>
        <w:t>termos aditivos.</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8C363C"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8C363C">
        <w:rPr>
          <w:rFonts w:ascii="Book Antiqua" w:hAnsi="Book Antiqua" w:cs="TT2E2o00"/>
          <w:color w:val="000000"/>
          <w:sz w:val="24"/>
          <w:szCs w:val="24"/>
        </w:rPr>
        <w:t xml:space="preserve">Art. 110. </w:t>
      </w:r>
      <w:r w:rsidRPr="008C363C">
        <w:rPr>
          <w:rFonts w:ascii="Book Antiqua" w:hAnsi="Book Antiqua" w:cs="TT302o00"/>
          <w:color w:val="000000"/>
          <w:sz w:val="24"/>
          <w:szCs w:val="24"/>
        </w:rPr>
        <w:t>O Controle Interno emitirá parecer antes do encaminhamento do processo para homologação pela Autoridade Administrativa em que se manifestará sobre a regularidade formal do processo.</w:t>
      </w:r>
    </w:p>
    <w:p w:rsidR="00F72C12" w:rsidRPr="008C363C"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8C363C">
        <w:rPr>
          <w:rFonts w:ascii="Book Antiqua" w:hAnsi="Book Antiqua" w:cs="TT2E2o00"/>
          <w:color w:val="000000"/>
          <w:sz w:val="24"/>
          <w:szCs w:val="24"/>
        </w:rPr>
        <w:t xml:space="preserve">Art. 111. </w:t>
      </w:r>
      <w:r w:rsidRPr="008C363C">
        <w:rPr>
          <w:rFonts w:ascii="Book Antiqua" w:hAnsi="Book Antiqua" w:cs="TT302o00"/>
          <w:color w:val="000000"/>
          <w:sz w:val="24"/>
          <w:szCs w:val="24"/>
        </w:rPr>
        <w:t>Sempre que o parecer do órgão de assessoramento jurídico e do órgão de Controle Interno necessitarem adentrar ao mérito de questões técnicas, deverão fazê-lo de forma fundamentada, preferencialmente de forma remissiva a pareceres ou informações técnicas anteriores, publicações especializadas ou orientações técnicas oficiais.</w:t>
      </w:r>
    </w:p>
    <w:p w:rsidR="00F72C12" w:rsidRDefault="00F72C12" w:rsidP="00F72C12">
      <w:pPr>
        <w:autoSpaceDE w:val="0"/>
        <w:autoSpaceDN w:val="0"/>
        <w:adjustRightInd w:val="0"/>
        <w:spacing w:after="0" w:line="240" w:lineRule="auto"/>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jc w:val="center"/>
        <w:rPr>
          <w:rFonts w:ascii="Book Antiqua" w:hAnsi="Book Antiqua" w:cs="TT2E2o00"/>
          <w:color w:val="000000"/>
          <w:sz w:val="24"/>
          <w:szCs w:val="24"/>
        </w:rPr>
      </w:pPr>
      <w:r w:rsidRPr="00223486">
        <w:rPr>
          <w:rFonts w:ascii="Book Antiqua" w:hAnsi="Book Antiqua" w:cs="TT2E2o00"/>
          <w:color w:val="000000"/>
          <w:sz w:val="24"/>
          <w:szCs w:val="24"/>
        </w:rPr>
        <w:t>Capítulo XXIX</w:t>
      </w:r>
    </w:p>
    <w:p w:rsidR="00F72C12" w:rsidRPr="00223486" w:rsidRDefault="00F72C12" w:rsidP="00F72C12">
      <w:pPr>
        <w:autoSpaceDE w:val="0"/>
        <w:autoSpaceDN w:val="0"/>
        <w:adjustRightInd w:val="0"/>
        <w:spacing w:after="0" w:line="240" w:lineRule="auto"/>
        <w:jc w:val="center"/>
        <w:rPr>
          <w:rFonts w:ascii="Book Antiqua" w:hAnsi="Book Antiqua" w:cs="TT2E2o00"/>
          <w:color w:val="000000"/>
          <w:sz w:val="24"/>
          <w:szCs w:val="24"/>
        </w:rPr>
      </w:pPr>
      <w:r w:rsidRPr="00223486">
        <w:rPr>
          <w:rFonts w:ascii="Book Antiqua" w:hAnsi="Book Antiqua" w:cs="TT2E2o00"/>
          <w:color w:val="000000"/>
          <w:sz w:val="24"/>
          <w:szCs w:val="24"/>
        </w:rPr>
        <w:t>DAS POLÍTICAS PÚBLICAS APLICADAS AO PROCESSO D</w:t>
      </w:r>
      <w:r>
        <w:rPr>
          <w:rFonts w:ascii="Book Antiqua" w:hAnsi="Book Antiqua" w:cs="TT2E2o00"/>
          <w:color w:val="000000"/>
          <w:sz w:val="24"/>
          <w:szCs w:val="24"/>
        </w:rPr>
        <w:t xml:space="preserve">E </w:t>
      </w:r>
      <w:r w:rsidRPr="00223486">
        <w:rPr>
          <w:rFonts w:ascii="Book Antiqua" w:hAnsi="Book Antiqua" w:cs="TT2E2o00"/>
          <w:color w:val="000000"/>
          <w:sz w:val="24"/>
          <w:szCs w:val="24"/>
        </w:rPr>
        <w:t>CONTRATAÇÃO</w:t>
      </w:r>
    </w:p>
    <w:p w:rsidR="00F72C12" w:rsidRDefault="00F72C12" w:rsidP="00F72C12">
      <w:pPr>
        <w:autoSpaceDE w:val="0"/>
        <w:autoSpaceDN w:val="0"/>
        <w:adjustRightInd w:val="0"/>
        <w:spacing w:after="0" w:line="240" w:lineRule="auto"/>
        <w:jc w:val="center"/>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587766">
        <w:rPr>
          <w:rFonts w:ascii="Book Antiqua" w:hAnsi="Book Antiqua" w:cs="TT2E2o00"/>
          <w:color w:val="000000"/>
          <w:sz w:val="24"/>
          <w:szCs w:val="24"/>
        </w:rPr>
        <w:t xml:space="preserve">Art. 112. </w:t>
      </w:r>
      <w:r w:rsidRPr="00587766">
        <w:rPr>
          <w:rFonts w:ascii="Book Antiqua" w:hAnsi="Book Antiqua" w:cs="TT302o00"/>
          <w:color w:val="000000"/>
          <w:sz w:val="24"/>
          <w:szCs w:val="24"/>
        </w:rPr>
        <w:t xml:space="preserve">Nas licitações para obras, serviços de engenharia ou para a contratação de serviços terceirizados em regime de dedicação exclusiva de mão de obra, o edital poderá, a critério da autoridade que o expedir, exigir que até 5% da mão de obra responsável pela execução do objeto da contratação seja constituído por mulheres vítimas de violência doméstica, ou oriundos ou egressos do sistema prisional, permitida a exigência cumulativa no mesmo instrumento convocatório. </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Art. 11</w:t>
      </w:r>
      <w:r>
        <w:rPr>
          <w:rFonts w:ascii="Book Antiqua" w:hAnsi="Book Antiqua" w:cs="TT2E2o00"/>
          <w:color w:val="000000"/>
          <w:sz w:val="24"/>
          <w:szCs w:val="24"/>
        </w:rPr>
        <w:t>3</w:t>
      </w:r>
      <w:r w:rsidRPr="00223486">
        <w:rPr>
          <w:rFonts w:ascii="Book Antiqua" w:hAnsi="Book Antiqua" w:cs="TT2E2o00"/>
          <w:color w:val="000000"/>
          <w:sz w:val="24"/>
          <w:szCs w:val="24"/>
        </w:rPr>
        <w:t xml:space="preserve">. </w:t>
      </w:r>
      <w:r w:rsidRPr="00223486">
        <w:rPr>
          <w:rFonts w:ascii="Book Antiqua" w:hAnsi="Book Antiqua" w:cs="TT302o00"/>
          <w:color w:val="000000"/>
          <w:sz w:val="24"/>
          <w:szCs w:val="24"/>
        </w:rPr>
        <w:t>Poderá ainda ser observada as seguintes margens de preferência:</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 – Até 20% de margem de preferência para fins de contratação de bens</w:t>
      </w:r>
      <w:r>
        <w:rPr>
          <w:rFonts w:ascii="Book Antiqua" w:hAnsi="Book Antiqua" w:cs="TT302o00"/>
          <w:color w:val="000000"/>
          <w:sz w:val="24"/>
          <w:szCs w:val="24"/>
        </w:rPr>
        <w:t xml:space="preserve"> </w:t>
      </w:r>
      <w:r w:rsidRPr="00223486">
        <w:rPr>
          <w:rFonts w:ascii="Book Antiqua" w:hAnsi="Book Antiqua" w:cs="TT302o00"/>
          <w:color w:val="000000"/>
          <w:sz w:val="24"/>
          <w:szCs w:val="24"/>
        </w:rPr>
        <w:t>manufaturados e serviços nacionais que atendam a normas técnicas brasileiras;</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II – Até 20% para bens reciclados, recicláveis ou biodegradáveis.</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lastRenderedPageBreak/>
        <w:t>Art. 11</w:t>
      </w:r>
      <w:r>
        <w:rPr>
          <w:rFonts w:ascii="Book Antiqua" w:hAnsi="Book Antiqua" w:cs="TT2E2o00"/>
          <w:color w:val="000000"/>
          <w:sz w:val="24"/>
          <w:szCs w:val="24"/>
        </w:rPr>
        <w:t>4</w:t>
      </w:r>
      <w:r w:rsidRPr="00223486">
        <w:rPr>
          <w:rFonts w:ascii="Book Antiqua" w:hAnsi="Book Antiqua" w:cs="TT2E2o00"/>
          <w:color w:val="000000"/>
          <w:sz w:val="24"/>
          <w:szCs w:val="24"/>
        </w:rPr>
        <w:t xml:space="preserve">. </w:t>
      </w:r>
      <w:r w:rsidRPr="00223486">
        <w:rPr>
          <w:rFonts w:ascii="Book Antiqua" w:hAnsi="Book Antiqua" w:cs="TT302o00"/>
          <w:color w:val="000000"/>
          <w:sz w:val="24"/>
          <w:szCs w:val="24"/>
        </w:rPr>
        <w:t>As microempresas, empresas de pequeno porte e microempreendedores</w:t>
      </w:r>
      <w:r>
        <w:rPr>
          <w:rFonts w:ascii="Book Antiqua" w:hAnsi="Book Antiqua" w:cs="TT302o00"/>
          <w:color w:val="000000"/>
          <w:sz w:val="24"/>
          <w:szCs w:val="24"/>
        </w:rPr>
        <w:t xml:space="preserve"> </w:t>
      </w:r>
      <w:r w:rsidRPr="00223486">
        <w:rPr>
          <w:rFonts w:ascii="Book Antiqua" w:hAnsi="Book Antiqua" w:cs="TT302o00"/>
          <w:color w:val="000000"/>
          <w:sz w:val="24"/>
          <w:szCs w:val="24"/>
        </w:rPr>
        <w:t>individuais terão tratamento privilegiado nos termos do que autorizar a Lei.</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9D2501">
        <w:rPr>
          <w:rFonts w:ascii="Book Antiqua" w:hAnsi="Book Antiqua" w:cs="TT2E2o00"/>
          <w:color w:val="000000"/>
          <w:sz w:val="24"/>
          <w:szCs w:val="24"/>
        </w:rPr>
        <w:t>Art. 115.</w:t>
      </w:r>
      <w:r w:rsidRPr="00644EAD">
        <w:rPr>
          <w:rFonts w:ascii="Book Antiqua" w:hAnsi="Book Antiqua" w:cs="TT2E2o00"/>
          <w:color w:val="000000"/>
          <w:sz w:val="24"/>
          <w:szCs w:val="24"/>
        </w:rPr>
        <w:t xml:space="preserve"> </w:t>
      </w:r>
      <w:r w:rsidRPr="00644EAD">
        <w:rPr>
          <w:rFonts w:ascii="Book Antiqua" w:hAnsi="Book Antiqua" w:cs="TT302o00"/>
          <w:color w:val="000000"/>
          <w:sz w:val="24"/>
          <w:szCs w:val="24"/>
        </w:rPr>
        <w:t>O desenvolvimento, pelo licitante, de ações de equidade entre homens e mulheres no ambiente de trabalho será considerado para fins de desempate, nos termos do inciso III do art. 60 da Lei nº 14.133/2021.</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1º. Consideram-se ações de equidade:</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 - ações afirmativas de gênero: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a) nas etapas de seleção e recrutamento;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b) em programas de capacitação;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c) em programas de ascensão profissional;</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II - medidas de participação igualitária, com a presença de homens e mulheres em</w:t>
      </w:r>
      <w:r>
        <w:rPr>
          <w:rFonts w:ascii="Book Antiqua" w:hAnsi="Book Antiqua" w:cs="TT302o00"/>
          <w:color w:val="000000"/>
          <w:sz w:val="24"/>
          <w:szCs w:val="24"/>
        </w:rPr>
        <w:t xml:space="preserve"> </w:t>
      </w:r>
      <w:r w:rsidRPr="00223486">
        <w:rPr>
          <w:rFonts w:ascii="Book Antiqua" w:hAnsi="Book Antiqua" w:cs="TT302o00"/>
          <w:color w:val="000000"/>
          <w:sz w:val="24"/>
          <w:szCs w:val="24"/>
        </w:rPr>
        <w:t>todos os âmbitos de tomada de decisão;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III - política de benefícios voltados à proteção da maternidade, da paternidade e</w:t>
      </w:r>
      <w:r>
        <w:rPr>
          <w:rFonts w:ascii="Book Antiqua" w:hAnsi="Book Antiqua" w:cs="TT302o00"/>
          <w:color w:val="000000"/>
          <w:sz w:val="24"/>
          <w:szCs w:val="24"/>
        </w:rPr>
        <w:t xml:space="preserve"> </w:t>
      </w:r>
      <w:r w:rsidRPr="00223486">
        <w:rPr>
          <w:rFonts w:ascii="Book Antiqua" w:hAnsi="Book Antiqua" w:cs="TT302o00"/>
          <w:color w:val="000000"/>
          <w:sz w:val="24"/>
          <w:szCs w:val="24"/>
        </w:rPr>
        <w:t>da adoção, buscando equilibrar vida profissional e pessoal;</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IV - práticas na cultura organizacional:</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a) programas de disseminação de direitos das mulheres;</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b) práticas de prevenção e repressão ao assédio moral ou sexual;</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c) práticas de combate à violência doméstica e familiar;</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d) programas de educação voltada à equidade de gênero;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e) práticas de disseminação e educação em direitos humanos</w:t>
      </w:r>
      <w:r>
        <w:rPr>
          <w:rFonts w:ascii="Book Antiqua" w:hAnsi="Book Antiqua" w:cs="TT302o00"/>
          <w:color w:val="000000"/>
          <w:sz w:val="24"/>
          <w:szCs w:val="24"/>
        </w:rPr>
        <w:t>.</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V - estrutura física adequada para trabalhadoras gestantes e lactantes;</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VI - medidas de medicina e segurança do trabalho que considerem as diferenças</w:t>
      </w:r>
      <w:r>
        <w:rPr>
          <w:rFonts w:ascii="Book Antiqua" w:hAnsi="Book Antiqua" w:cs="TT302o00"/>
          <w:color w:val="000000"/>
          <w:sz w:val="24"/>
          <w:szCs w:val="24"/>
        </w:rPr>
        <w:t xml:space="preserve"> </w:t>
      </w:r>
      <w:r w:rsidRPr="00223486">
        <w:rPr>
          <w:rFonts w:ascii="Book Antiqua" w:hAnsi="Book Antiqua" w:cs="TT302o00"/>
          <w:color w:val="000000"/>
          <w:sz w:val="24"/>
          <w:szCs w:val="24"/>
        </w:rPr>
        <w:t>entre os gêneros.</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644EAD">
        <w:rPr>
          <w:rFonts w:ascii="Book Antiqua" w:hAnsi="Book Antiqua" w:cs="TT302o00"/>
          <w:color w:val="000000"/>
          <w:sz w:val="24"/>
          <w:szCs w:val="24"/>
        </w:rPr>
        <w:lastRenderedPageBreak/>
        <w:t>VII - reserva de 2% (dois por cento) das vagas de trabalho na empresa licitante para mulheres vítimas da violência doméstica e familiar.</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2º. Considerar-se-á vencedor o licitante que apresentar o maior número de</w:t>
      </w:r>
      <w:r>
        <w:rPr>
          <w:rFonts w:ascii="Book Antiqua" w:hAnsi="Book Antiqua" w:cs="TT302o00"/>
          <w:color w:val="000000"/>
          <w:sz w:val="24"/>
          <w:szCs w:val="24"/>
        </w:rPr>
        <w:t xml:space="preserve"> </w:t>
      </w:r>
      <w:r w:rsidRPr="00223486">
        <w:rPr>
          <w:rFonts w:ascii="Book Antiqua" w:hAnsi="Book Antiqua" w:cs="TT302o00"/>
          <w:color w:val="000000"/>
          <w:sz w:val="24"/>
          <w:szCs w:val="24"/>
        </w:rPr>
        <w:t>ações de equidade em desenvolvimento ao tempo da apresentação da proposta.</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3º. Em caso de empate, dar-se preferência ao licitante que demonstrar maior</w:t>
      </w:r>
      <w:r>
        <w:rPr>
          <w:rFonts w:ascii="Book Antiqua" w:hAnsi="Book Antiqua" w:cs="TT302o00"/>
          <w:color w:val="000000"/>
          <w:sz w:val="24"/>
          <w:szCs w:val="24"/>
        </w:rPr>
        <w:t xml:space="preserve"> </w:t>
      </w:r>
      <w:r w:rsidRPr="00223486">
        <w:rPr>
          <w:rFonts w:ascii="Book Antiqua" w:hAnsi="Book Antiqua" w:cs="TT302o00"/>
          <w:color w:val="000000"/>
          <w:sz w:val="24"/>
          <w:szCs w:val="24"/>
        </w:rPr>
        <w:t>tempo de desenvolvimento de tais ações.</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4º. A comprovação do desenvolvimento de ações de equidade deverá ser feita</w:t>
      </w:r>
      <w:r>
        <w:rPr>
          <w:rFonts w:ascii="Book Antiqua" w:hAnsi="Book Antiqua" w:cs="TT302o00"/>
          <w:color w:val="000000"/>
          <w:sz w:val="24"/>
          <w:szCs w:val="24"/>
        </w:rPr>
        <w:t xml:space="preserve"> </w:t>
      </w:r>
      <w:r w:rsidRPr="00223486">
        <w:rPr>
          <w:rFonts w:ascii="Book Antiqua" w:hAnsi="Book Antiqua" w:cs="TT302o00"/>
          <w:color w:val="000000"/>
          <w:sz w:val="24"/>
          <w:szCs w:val="24"/>
        </w:rPr>
        <w:t>de forma documental, nos termos do edital convocatório.</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Art. 11</w:t>
      </w:r>
      <w:r>
        <w:rPr>
          <w:rFonts w:ascii="Book Antiqua" w:hAnsi="Book Antiqua" w:cs="TT2E2o00"/>
          <w:color w:val="000000"/>
          <w:sz w:val="24"/>
          <w:szCs w:val="24"/>
        </w:rPr>
        <w:t>6</w:t>
      </w:r>
      <w:r w:rsidRPr="00223486">
        <w:rPr>
          <w:rFonts w:ascii="Book Antiqua" w:hAnsi="Book Antiqua" w:cs="TT2E2o00"/>
          <w:color w:val="000000"/>
          <w:sz w:val="24"/>
          <w:szCs w:val="24"/>
        </w:rPr>
        <w:t xml:space="preserve">. </w:t>
      </w:r>
      <w:r w:rsidRPr="00223486">
        <w:rPr>
          <w:rFonts w:ascii="Book Antiqua" w:hAnsi="Book Antiqua" w:cs="TT302o00"/>
          <w:color w:val="000000"/>
          <w:sz w:val="24"/>
          <w:szCs w:val="24"/>
        </w:rPr>
        <w:t xml:space="preserve">As compras e contratações no âmbito da Administração </w:t>
      </w:r>
      <w:r>
        <w:rPr>
          <w:rFonts w:ascii="Book Antiqua" w:hAnsi="Book Antiqua" w:cs="TT302o00"/>
          <w:color w:val="000000"/>
          <w:sz w:val="24"/>
          <w:szCs w:val="24"/>
        </w:rPr>
        <w:t>m</w:t>
      </w:r>
      <w:r w:rsidRPr="00223486">
        <w:rPr>
          <w:rFonts w:ascii="Book Antiqua" w:hAnsi="Book Antiqua" w:cs="TT302o00"/>
          <w:color w:val="000000"/>
          <w:sz w:val="24"/>
          <w:szCs w:val="24"/>
        </w:rPr>
        <w:t>unicipal</w:t>
      </w:r>
      <w:r>
        <w:rPr>
          <w:rFonts w:ascii="Book Antiqua" w:hAnsi="Book Antiqua" w:cs="TT302o00"/>
          <w:color w:val="000000"/>
          <w:sz w:val="24"/>
          <w:szCs w:val="24"/>
        </w:rPr>
        <w:t xml:space="preserve"> </w:t>
      </w:r>
      <w:r w:rsidRPr="00223486">
        <w:rPr>
          <w:rFonts w:ascii="Book Antiqua" w:hAnsi="Book Antiqua" w:cs="TT302o00"/>
          <w:color w:val="000000"/>
          <w:sz w:val="24"/>
          <w:szCs w:val="24"/>
        </w:rPr>
        <w:t>devem se basear em critérios e especificações que considere critérios ambientais, visando</w:t>
      </w:r>
      <w:r>
        <w:rPr>
          <w:rFonts w:ascii="Book Antiqua" w:hAnsi="Book Antiqua" w:cs="TT302o00"/>
          <w:color w:val="000000"/>
          <w:sz w:val="24"/>
          <w:szCs w:val="24"/>
        </w:rPr>
        <w:t xml:space="preserve"> </w:t>
      </w:r>
      <w:r w:rsidRPr="00223486">
        <w:rPr>
          <w:rFonts w:ascii="Book Antiqua" w:hAnsi="Book Antiqua" w:cs="TT302o00"/>
          <w:color w:val="000000"/>
          <w:sz w:val="24"/>
          <w:szCs w:val="24"/>
        </w:rPr>
        <w:t>o estabelecimento de processos licitatórios inteligentes e que valorizem o componente de</w:t>
      </w:r>
      <w:r>
        <w:rPr>
          <w:rFonts w:ascii="Book Antiqua" w:hAnsi="Book Antiqua" w:cs="TT302o00"/>
          <w:color w:val="000000"/>
          <w:sz w:val="24"/>
          <w:szCs w:val="24"/>
        </w:rPr>
        <w:t xml:space="preserve"> </w:t>
      </w:r>
      <w:r w:rsidRPr="00223486">
        <w:rPr>
          <w:rFonts w:ascii="Book Antiqua" w:hAnsi="Book Antiqua" w:cs="TT302o00"/>
          <w:color w:val="000000"/>
          <w:sz w:val="24"/>
          <w:szCs w:val="24"/>
        </w:rPr>
        <w:t>preservação ambiental.</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Art. 11</w:t>
      </w:r>
      <w:r>
        <w:rPr>
          <w:rFonts w:ascii="Book Antiqua" w:hAnsi="Book Antiqua" w:cs="TT2E2o00"/>
          <w:color w:val="000000"/>
          <w:sz w:val="24"/>
          <w:szCs w:val="24"/>
        </w:rPr>
        <w:t>7</w:t>
      </w:r>
      <w:r w:rsidRPr="00223486">
        <w:rPr>
          <w:rFonts w:ascii="Book Antiqua" w:hAnsi="Book Antiqua" w:cs="TT2E2o00"/>
          <w:color w:val="000000"/>
          <w:sz w:val="24"/>
          <w:szCs w:val="24"/>
        </w:rPr>
        <w:t xml:space="preserve">. </w:t>
      </w:r>
      <w:r w:rsidRPr="00223486">
        <w:rPr>
          <w:rFonts w:ascii="Book Antiqua" w:hAnsi="Book Antiqua" w:cs="TT302o00"/>
          <w:color w:val="000000"/>
          <w:sz w:val="24"/>
          <w:szCs w:val="24"/>
        </w:rPr>
        <w:t>Na contratação de obras, fornecimentos e serviços, inclusive de</w:t>
      </w:r>
      <w:r>
        <w:rPr>
          <w:rFonts w:ascii="Book Antiqua" w:hAnsi="Book Antiqua" w:cs="TT302o00"/>
          <w:color w:val="000000"/>
          <w:sz w:val="24"/>
          <w:szCs w:val="24"/>
        </w:rPr>
        <w:t xml:space="preserve"> </w:t>
      </w:r>
      <w:r w:rsidRPr="00223486">
        <w:rPr>
          <w:rFonts w:ascii="Book Antiqua" w:hAnsi="Book Antiqua" w:cs="TT302o00"/>
          <w:color w:val="000000"/>
          <w:sz w:val="24"/>
          <w:szCs w:val="24"/>
        </w:rPr>
        <w:t>engenharia, poderá ser estabelecida remuneração variável vinculada ao desempenho do</w:t>
      </w:r>
      <w:r>
        <w:rPr>
          <w:rFonts w:ascii="Book Antiqua" w:hAnsi="Book Antiqua" w:cs="TT302o00"/>
          <w:color w:val="000000"/>
          <w:sz w:val="24"/>
          <w:szCs w:val="24"/>
        </w:rPr>
        <w:t xml:space="preserve"> </w:t>
      </w:r>
      <w:r w:rsidRPr="00223486">
        <w:rPr>
          <w:rFonts w:ascii="Book Antiqua" w:hAnsi="Book Antiqua" w:cs="TT302o00"/>
          <w:color w:val="000000"/>
          <w:sz w:val="24"/>
          <w:szCs w:val="24"/>
        </w:rPr>
        <w:t>contratado, com base em metas, padrões de qualidade, critérios de sustentabilidade</w:t>
      </w:r>
      <w:r>
        <w:rPr>
          <w:rFonts w:ascii="Book Antiqua" w:hAnsi="Book Antiqua" w:cs="TT302o00"/>
          <w:color w:val="000000"/>
          <w:sz w:val="24"/>
          <w:szCs w:val="24"/>
        </w:rPr>
        <w:t xml:space="preserve"> </w:t>
      </w:r>
      <w:r w:rsidRPr="00223486">
        <w:rPr>
          <w:rFonts w:ascii="Book Antiqua" w:hAnsi="Book Antiqua" w:cs="TT302o00"/>
          <w:color w:val="000000"/>
          <w:sz w:val="24"/>
          <w:szCs w:val="24"/>
        </w:rPr>
        <w:t>ambiental e prazos de entrega definidos no edital de licitação e no contrato.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1º. O pagamento poderá ser ajustado em base percentual sobre o valor</w:t>
      </w:r>
      <w:r>
        <w:rPr>
          <w:rFonts w:ascii="Book Antiqua" w:hAnsi="Book Antiqua" w:cs="TT302o00"/>
          <w:color w:val="000000"/>
          <w:sz w:val="24"/>
          <w:szCs w:val="24"/>
        </w:rPr>
        <w:t xml:space="preserve"> </w:t>
      </w:r>
      <w:r w:rsidRPr="00223486">
        <w:rPr>
          <w:rFonts w:ascii="Book Antiqua" w:hAnsi="Book Antiqua" w:cs="TT302o00"/>
          <w:color w:val="000000"/>
          <w:sz w:val="24"/>
          <w:szCs w:val="24"/>
        </w:rPr>
        <w:t>economizado em determinada despesa, quando o objeto do contrato visar à implantação</w:t>
      </w:r>
      <w:r>
        <w:rPr>
          <w:rFonts w:ascii="Book Antiqua" w:hAnsi="Book Antiqua" w:cs="TT302o00"/>
          <w:color w:val="000000"/>
          <w:sz w:val="24"/>
          <w:szCs w:val="24"/>
        </w:rPr>
        <w:t xml:space="preserve"> </w:t>
      </w:r>
      <w:r w:rsidRPr="00223486">
        <w:rPr>
          <w:rFonts w:ascii="Book Antiqua" w:hAnsi="Book Antiqua" w:cs="TT302o00"/>
          <w:color w:val="000000"/>
          <w:sz w:val="24"/>
          <w:szCs w:val="24"/>
        </w:rPr>
        <w:t>de processo de racionalização, hipótese em que as despesas correrão à conta dos</w:t>
      </w:r>
      <w:r>
        <w:rPr>
          <w:rFonts w:ascii="Book Antiqua" w:hAnsi="Book Antiqua" w:cs="TT302o00"/>
          <w:color w:val="000000"/>
          <w:sz w:val="24"/>
          <w:szCs w:val="24"/>
        </w:rPr>
        <w:t xml:space="preserve"> </w:t>
      </w:r>
      <w:r w:rsidRPr="00223486">
        <w:rPr>
          <w:rFonts w:ascii="Book Antiqua" w:hAnsi="Book Antiqua" w:cs="TT302o00"/>
          <w:color w:val="000000"/>
          <w:sz w:val="24"/>
          <w:szCs w:val="24"/>
        </w:rPr>
        <w:t>mesmos créditos orçamentários, na forma de regulamentação específica.</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2º. A utilização de remuneração variável será motivada e respeitará o limite</w:t>
      </w:r>
      <w:r>
        <w:rPr>
          <w:rFonts w:ascii="Book Antiqua" w:hAnsi="Book Antiqua" w:cs="TT302o00"/>
          <w:color w:val="000000"/>
          <w:sz w:val="24"/>
          <w:szCs w:val="24"/>
        </w:rPr>
        <w:t xml:space="preserve"> </w:t>
      </w:r>
      <w:r w:rsidRPr="00223486">
        <w:rPr>
          <w:rFonts w:ascii="Book Antiqua" w:hAnsi="Book Antiqua" w:cs="TT302o00"/>
          <w:color w:val="000000"/>
          <w:sz w:val="24"/>
          <w:szCs w:val="24"/>
        </w:rPr>
        <w:t>orçamentário fixado pela Administração para a contratação.</w:t>
      </w:r>
    </w:p>
    <w:p w:rsidR="00F72C12" w:rsidRDefault="00F72C12" w:rsidP="00F72C12">
      <w:pPr>
        <w:autoSpaceDE w:val="0"/>
        <w:autoSpaceDN w:val="0"/>
        <w:adjustRightInd w:val="0"/>
        <w:spacing w:after="0" w:line="240" w:lineRule="auto"/>
        <w:ind w:firstLine="1134"/>
        <w:jc w:val="center"/>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jc w:val="center"/>
        <w:rPr>
          <w:rFonts w:ascii="Book Antiqua" w:hAnsi="Book Antiqua" w:cs="TT2E2o00"/>
          <w:color w:val="000000"/>
          <w:sz w:val="24"/>
          <w:szCs w:val="24"/>
        </w:rPr>
      </w:pPr>
      <w:r w:rsidRPr="00223486">
        <w:rPr>
          <w:rFonts w:ascii="Book Antiqua" w:hAnsi="Book Antiqua" w:cs="TT2E2o00"/>
          <w:color w:val="000000"/>
          <w:sz w:val="24"/>
          <w:szCs w:val="24"/>
        </w:rPr>
        <w:t>Capítulo XXX</w:t>
      </w:r>
    </w:p>
    <w:p w:rsidR="00F72C12" w:rsidRPr="00223486" w:rsidRDefault="00F72C12" w:rsidP="00F72C12">
      <w:pPr>
        <w:autoSpaceDE w:val="0"/>
        <w:autoSpaceDN w:val="0"/>
        <w:adjustRightInd w:val="0"/>
        <w:spacing w:after="0" w:line="240" w:lineRule="auto"/>
        <w:jc w:val="center"/>
        <w:rPr>
          <w:rFonts w:ascii="Book Antiqua" w:hAnsi="Book Antiqua" w:cs="TT2E2o00"/>
          <w:color w:val="000000"/>
          <w:sz w:val="24"/>
          <w:szCs w:val="24"/>
        </w:rPr>
      </w:pPr>
      <w:r w:rsidRPr="00223486">
        <w:rPr>
          <w:rFonts w:ascii="Book Antiqua" w:hAnsi="Book Antiqua" w:cs="TT2E2o00"/>
          <w:color w:val="000000"/>
          <w:sz w:val="24"/>
          <w:szCs w:val="24"/>
        </w:rPr>
        <w:t>DA SUSTENTABILIDADE AMBIENTAL</w:t>
      </w:r>
    </w:p>
    <w:p w:rsidR="00F72C12" w:rsidRDefault="00F72C12" w:rsidP="00F72C12">
      <w:pPr>
        <w:autoSpaceDE w:val="0"/>
        <w:autoSpaceDN w:val="0"/>
        <w:adjustRightInd w:val="0"/>
        <w:spacing w:after="0" w:line="240" w:lineRule="auto"/>
        <w:jc w:val="center"/>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Art. 11</w:t>
      </w:r>
      <w:r>
        <w:rPr>
          <w:rFonts w:ascii="Book Antiqua" w:hAnsi="Book Antiqua" w:cs="TT2E2o00"/>
          <w:color w:val="000000"/>
          <w:sz w:val="24"/>
          <w:szCs w:val="24"/>
        </w:rPr>
        <w:t>8</w:t>
      </w:r>
      <w:r w:rsidRPr="00223486">
        <w:rPr>
          <w:rFonts w:ascii="Book Antiqua" w:hAnsi="Book Antiqua" w:cs="TT2E2o00"/>
          <w:color w:val="000000"/>
          <w:sz w:val="24"/>
          <w:szCs w:val="24"/>
        </w:rPr>
        <w:t>.</w:t>
      </w:r>
      <w:r>
        <w:rPr>
          <w:rFonts w:ascii="Book Antiqua" w:hAnsi="Book Antiqua" w:cs="TT2E2o00"/>
          <w:color w:val="000000"/>
          <w:sz w:val="24"/>
          <w:szCs w:val="24"/>
        </w:rPr>
        <w:t xml:space="preserve"> </w:t>
      </w:r>
      <w:r w:rsidRPr="00223486">
        <w:rPr>
          <w:rFonts w:ascii="Book Antiqua" w:hAnsi="Book Antiqua" w:cs="TT302o00"/>
          <w:color w:val="000000"/>
          <w:sz w:val="24"/>
          <w:szCs w:val="24"/>
        </w:rPr>
        <w:t>Na aquisição de bens e na contratação de serviços a Administração</w:t>
      </w:r>
      <w:r>
        <w:rPr>
          <w:rFonts w:ascii="Book Antiqua" w:hAnsi="Book Antiqua" w:cs="TT302o00"/>
          <w:color w:val="000000"/>
          <w:sz w:val="24"/>
          <w:szCs w:val="24"/>
        </w:rPr>
        <w:t xml:space="preserve"> </w:t>
      </w:r>
      <w:r w:rsidRPr="00223486">
        <w:rPr>
          <w:rFonts w:ascii="Book Antiqua" w:hAnsi="Book Antiqua" w:cs="TT302o00"/>
          <w:color w:val="000000"/>
          <w:sz w:val="24"/>
          <w:szCs w:val="24"/>
        </w:rPr>
        <w:t>adotará práticas e/ou critérios sustentáveis, dentre eles:</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 - menor impacto sobre recursos naturais como flora, fauna, ar, solo e água;</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II - preferência para materiais, tecnologias e matérias-primas de origem local;</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III - maior eficiência na utilização de recursos naturais como água e energia;</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IV - maior geração de empregos, preferencialmente com mão de obra local;</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V - maior vida útil e menor custo de manutenção do bem;</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VI - uso de inovações que reduzam a pressão sobre recursos naturais;</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VII - origem sustentável dos recursos naturais utilizados nos bens e serviços</w:t>
      </w:r>
      <w:r>
        <w:rPr>
          <w:rFonts w:ascii="Book Antiqua" w:hAnsi="Book Antiqua" w:cs="TT302o00"/>
          <w:color w:val="000000"/>
          <w:sz w:val="24"/>
          <w:szCs w:val="24"/>
        </w:rPr>
        <w:t xml:space="preserve"> </w:t>
      </w:r>
      <w:r w:rsidRPr="00223486">
        <w:rPr>
          <w:rFonts w:ascii="Book Antiqua" w:hAnsi="Book Antiqua" w:cs="TT302o00"/>
          <w:color w:val="000000"/>
          <w:sz w:val="24"/>
          <w:szCs w:val="24"/>
        </w:rPr>
        <w:t>contratados; e</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VIII - utilização de produtos florestais madeireiros e não madeireiros originários de</w:t>
      </w:r>
      <w:r>
        <w:rPr>
          <w:rFonts w:ascii="Book Antiqua" w:hAnsi="Book Antiqua" w:cs="TT302o00"/>
          <w:color w:val="000000"/>
          <w:sz w:val="24"/>
          <w:szCs w:val="24"/>
        </w:rPr>
        <w:t xml:space="preserve"> </w:t>
      </w:r>
      <w:r w:rsidRPr="00223486">
        <w:rPr>
          <w:rFonts w:ascii="Book Antiqua" w:hAnsi="Book Antiqua" w:cs="TT302o00"/>
          <w:color w:val="000000"/>
          <w:sz w:val="24"/>
          <w:szCs w:val="24"/>
        </w:rPr>
        <w:t>manejo florestal sustentável ou de reflorestamento.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1º. A Administração poderá considerar, como critério de seleção dos licitantes e</w:t>
      </w:r>
      <w:r>
        <w:rPr>
          <w:rFonts w:ascii="Book Antiqua" w:hAnsi="Book Antiqua" w:cs="TT302o00"/>
          <w:color w:val="000000"/>
          <w:sz w:val="24"/>
          <w:szCs w:val="24"/>
        </w:rPr>
        <w:t xml:space="preserve"> </w:t>
      </w:r>
      <w:r w:rsidRPr="00223486">
        <w:rPr>
          <w:rFonts w:ascii="Book Antiqua" w:hAnsi="Book Antiqua" w:cs="TT302o00"/>
          <w:color w:val="000000"/>
          <w:sz w:val="24"/>
          <w:szCs w:val="24"/>
        </w:rPr>
        <w:t>contratantes interessados, produtos e serviços ambiental e socialmente sustentáveis,</w:t>
      </w:r>
      <w:r>
        <w:rPr>
          <w:rFonts w:ascii="Book Antiqua" w:hAnsi="Book Antiqua" w:cs="TT302o00"/>
          <w:color w:val="000000"/>
          <w:sz w:val="24"/>
          <w:szCs w:val="24"/>
        </w:rPr>
        <w:t xml:space="preserve"> </w:t>
      </w:r>
      <w:r w:rsidRPr="00223486">
        <w:rPr>
          <w:rFonts w:ascii="Book Antiqua" w:hAnsi="Book Antiqua" w:cs="TT302o00"/>
          <w:color w:val="000000"/>
          <w:sz w:val="24"/>
          <w:szCs w:val="24"/>
        </w:rPr>
        <w:t>quando comparados aos outros produtos e serviços que servem à mesma finalidade,</w:t>
      </w:r>
      <w:r>
        <w:rPr>
          <w:rFonts w:ascii="Book Antiqua" w:hAnsi="Book Antiqua" w:cs="TT302o00"/>
          <w:color w:val="000000"/>
          <w:sz w:val="24"/>
          <w:szCs w:val="24"/>
        </w:rPr>
        <w:t xml:space="preserve"> </w:t>
      </w:r>
      <w:r w:rsidRPr="00223486">
        <w:rPr>
          <w:rFonts w:ascii="Book Antiqua" w:hAnsi="Book Antiqua" w:cs="TT302o00"/>
          <w:color w:val="000000"/>
          <w:sz w:val="24"/>
          <w:szCs w:val="24"/>
        </w:rPr>
        <w:t>devendo ser considerados, para tanto, a origem dos insumos, forma de produção,</w:t>
      </w:r>
      <w:r>
        <w:rPr>
          <w:rFonts w:ascii="Book Antiqua" w:hAnsi="Book Antiqua" w:cs="TT302o00"/>
          <w:color w:val="000000"/>
          <w:sz w:val="24"/>
          <w:szCs w:val="24"/>
        </w:rPr>
        <w:t xml:space="preserve"> </w:t>
      </w:r>
      <w:r w:rsidRPr="00223486">
        <w:rPr>
          <w:rFonts w:ascii="Book Antiqua" w:hAnsi="Book Antiqua" w:cs="TT302o00"/>
          <w:color w:val="000000"/>
          <w:sz w:val="24"/>
          <w:szCs w:val="24"/>
        </w:rPr>
        <w:t>manufatura, embalagem, distribuição, destino, utilização de produtos recicláveis,</w:t>
      </w:r>
      <w:r>
        <w:rPr>
          <w:rFonts w:ascii="Book Antiqua" w:hAnsi="Book Antiqua" w:cs="TT302o00"/>
          <w:color w:val="000000"/>
          <w:sz w:val="24"/>
          <w:szCs w:val="24"/>
        </w:rPr>
        <w:t xml:space="preserve"> </w:t>
      </w:r>
      <w:r w:rsidRPr="00223486">
        <w:rPr>
          <w:rFonts w:ascii="Book Antiqua" w:hAnsi="Book Antiqua" w:cs="TT302o00"/>
          <w:color w:val="000000"/>
          <w:sz w:val="24"/>
          <w:szCs w:val="24"/>
        </w:rPr>
        <w:t>operação, manutenção e execução do serviço.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2º. No planejamento das licitações os órgãos técnicos e as Secretarias devem</w:t>
      </w:r>
      <w:r>
        <w:rPr>
          <w:rFonts w:ascii="Book Antiqua" w:hAnsi="Book Antiqua" w:cs="TT302o00"/>
          <w:color w:val="000000"/>
          <w:sz w:val="24"/>
          <w:szCs w:val="24"/>
        </w:rPr>
        <w:t xml:space="preserve"> </w:t>
      </w:r>
      <w:r w:rsidRPr="00223486">
        <w:rPr>
          <w:rFonts w:ascii="Book Antiqua" w:hAnsi="Book Antiqua" w:cs="TT302o00"/>
          <w:color w:val="000000"/>
          <w:sz w:val="24"/>
          <w:szCs w:val="24"/>
        </w:rPr>
        <w:t>prever a aquisição de produtos da mais alta eficiência disponível no mercado que</w:t>
      </w:r>
      <w:r>
        <w:rPr>
          <w:rFonts w:ascii="Book Antiqua" w:hAnsi="Book Antiqua" w:cs="TT302o00"/>
          <w:color w:val="000000"/>
          <w:sz w:val="24"/>
          <w:szCs w:val="24"/>
        </w:rPr>
        <w:t xml:space="preserve"> </w:t>
      </w:r>
      <w:r w:rsidRPr="00223486">
        <w:rPr>
          <w:rFonts w:ascii="Book Antiqua" w:hAnsi="Book Antiqua" w:cs="TT302o00"/>
          <w:color w:val="000000"/>
          <w:sz w:val="24"/>
          <w:szCs w:val="24"/>
        </w:rPr>
        <w:t>importem em redução ou menor uso de recursos energéticos, naturais e hídricos.</w:t>
      </w: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3º. É proibida a aquisição de produtos ou equipamentos que poluem o meio</w:t>
      </w:r>
      <w:r>
        <w:rPr>
          <w:rFonts w:ascii="Book Antiqua" w:hAnsi="Book Antiqua" w:cs="TT302o00"/>
          <w:color w:val="000000"/>
          <w:sz w:val="24"/>
          <w:szCs w:val="24"/>
        </w:rPr>
        <w:t xml:space="preserve"> </w:t>
      </w:r>
      <w:r w:rsidRPr="00223486">
        <w:rPr>
          <w:rFonts w:ascii="Book Antiqua" w:hAnsi="Book Antiqua" w:cs="TT302o00"/>
          <w:color w:val="000000"/>
          <w:sz w:val="24"/>
          <w:szCs w:val="24"/>
        </w:rPr>
        <w:t>ambiente quando houver a possibilidade de substituição por outros equipamentos ou</w:t>
      </w:r>
      <w:r>
        <w:rPr>
          <w:rFonts w:ascii="Book Antiqua" w:hAnsi="Book Antiqua" w:cs="TT302o00"/>
          <w:color w:val="000000"/>
          <w:sz w:val="24"/>
          <w:szCs w:val="24"/>
        </w:rPr>
        <w:t xml:space="preserve"> </w:t>
      </w:r>
      <w:r w:rsidRPr="00223486">
        <w:rPr>
          <w:rFonts w:ascii="Book Antiqua" w:hAnsi="Book Antiqua" w:cs="TT302o00"/>
          <w:color w:val="000000"/>
          <w:sz w:val="24"/>
          <w:szCs w:val="24"/>
        </w:rPr>
        <w:t>produtos que atinja o mesmo uso e utilidade, conforme parecer técnico indicar, ainda que</w:t>
      </w:r>
      <w:r>
        <w:rPr>
          <w:rFonts w:ascii="Book Antiqua" w:hAnsi="Book Antiqua" w:cs="TT302o00"/>
          <w:color w:val="000000"/>
          <w:sz w:val="24"/>
          <w:szCs w:val="24"/>
        </w:rPr>
        <w:t xml:space="preserve"> </w:t>
      </w:r>
      <w:r w:rsidRPr="00223486">
        <w:rPr>
          <w:rFonts w:ascii="Book Antiqua" w:hAnsi="Book Antiqua" w:cs="TT302o00"/>
          <w:color w:val="000000"/>
          <w:sz w:val="24"/>
          <w:szCs w:val="24"/>
        </w:rPr>
        <w:t>tal providência represente em aumento de custos.</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Art. 11</w:t>
      </w:r>
      <w:r>
        <w:rPr>
          <w:rFonts w:ascii="Book Antiqua" w:hAnsi="Book Antiqua" w:cs="TT2E2o00"/>
          <w:color w:val="000000"/>
          <w:sz w:val="24"/>
          <w:szCs w:val="24"/>
        </w:rPr>
        <w:t>9</w:t>
      </w:r>
      <w:r w:rsidRPr="00223486">
        <w:rPr>
          <w:rFonts w:ascii="Book Antiqua" w:hAnsi="Book Antiqua" w:cs="TT2E2o00"/>
          <w:color w:val="000000"/>
          <w:sz w:val="24"/>
          <w:szCs w:val="24"/>
        </w:rPr>
        <w:t xml:space="preserve">. </w:t>
      </w:r>
      <w:r w:rsidRPr="00223486">
        <w:rPr>
          <w:rFonts w:ascii="Book Antiqua" w:hAnsi="Book Antiqua" w:cs="TT302o00"/>
          <w:color w:val="000000"/>
          <w:sz w:val="24"/>
          <w:szCs w:val="24"/>
        </w:rPr>
        <w:t>No caso de aquisição de bens a Administração deverá prever que o</w:t>
      </w:r>
      <w:r>
        <w:rPr>
          <w:rFonts w:ascii="Book Antiqua" w:hAnsi="Book Antiqua" w:cs="TT302o00"/>
          <w:color w:val="000000"/>
          <w:sz w:val="24"/>
          <w:szCs w:val="24"/>
        </w:rPr>
        <w:t xml:space="preserve"> </w:t>
      </w:r>
      <w:r w:rsidRPr="00223486">
        <w:rPr>
          <w:rFonts w:ascii="Book Antiqua" w:hAnsi="Book Antiqua" w:cs="TT302o00"/>
          <w:color w:val="000000"/>
          <w:sz w:val="24"/>
          <w:szCs w:val="24"/>
        </w:rPr>
        <w:t>contratado adotará as seguintes práticas de sustentabilidade, quando couber:</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 - que os bens sejam constituídos, no todo ou em parte, por material reciclado,</w:t>
      </w:r>
      <w:r>
        <w:rPr>
          <w:rFonts w:ascii="Book Antiqua" w:hAnsi="Book Antiqua" w:cs="TT302o00"/>
          <w:color w:val="000000"/>
          <w:sz w:val="24"/>
          <w:szCs w:val="24"/>
        </w:rPr>
        <w:t xml:space="preserve"> </w:t>
      </w:r>
      <w:r w:rsidRPr="00223486">
        <w:rPr>
          <w:rFonts w:ascii="Book Antiqua" w:hAnsi="Book Antiqua" w:cs="TT302o00"/>
          <w:color w:val="000000"/>
          <w:sz w:val="24"/>
          <w:szCs w:val="24"/>
        </w:rPr>
        <w:t>atóxico, biodegradável, conforme normas específicas da ABNT;</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II - que sejam observados os requisitos ambientais para a obtenção de certificação</w:t>
      </w:r>
      <w:r>
        <w:rPr>
          <w:rFonts w:ascii="Book Antiqua" w:hAnsi="Book Antiqua" w:cs="TT302o00"/>
          <w:color w:val="000000"/>
          <w:sz w:val="24"/>
          <w:szCs w:val="24"/>
        </w:rPr>
        <w:t xml:space="preserve"> </w:t>
      </w:r>
      <w:r w:rsidRPr="00223486">
        <w:rPr>
          <w:rFonts w:ascii="Book Antiqua" w:hAnsi="Book Antiqua" w:cs="TT302o00"/>
          <w:color w:val="000000"/>
          <w:sz w:val="24"/>
          <w:szCs w:val="24"/>
        </w:rPr>
        <w:t>do Instituto Nacional de Metrologia, Normalização e Qualidade Industrial – INMETRO,</w:t>
      </w:r>
      <w:r>
        <w:rPr>
          <w:rFonts w:ascii="Book Antiqua" w:hAnsi="Book Antiqua" w:cs="TT302o00"/>
          <w:color w:val="000000"/>
          <w:sz w:val="24"/>
          <w:szCs w:val="24"/>
        </w:rPr>
        <w:t xml:space="preserve"> </w:t>
      </w:r>
      <w:r w:rsidRPr="00223486">
        <w:rPr>
          <w:rFonts w:ascii="Book Antiqua" w:hAnsi="Book Antiqua" w:cs="TT302o00"/>
          <w:color w:val="000000"/>
          <w:sz w:val="24"/>
          <w:szCs w:val="24"/>
        </w:rPr>
        <w:t>como produtos sustentáveis ou de menor impacto ambiental em relação aos seus</w:t>
      </w:r>
      <w:r>
        <w:rPr>
          <w:rFonts w:ascii="Book Antiqua" w:hAnsi="Book Antiqua" w:cs="TT302o00"/>
          <w:color w:val="000000"/>
          <w:sz w:val="24"/>
          <w:szCs w:val="24"/>
        </w:rPr>
        <w:t xml:space="preserve"> </w:t>
      </w:r>
      <w:r w:rsidRPr="00223486">
        <w:rPr>
          <w:rFonts w:ascii="Book Antiqua" w:hAnsi="Book Antiqua" w:cs="TT302o00"/>
          <w:color w:val="000000"/>
          <w:sz w:val="24"/>
          <w:szCs w:val="24"/>
        </w:rPr>
        <w:t>similares;</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III - que os bens devam ser, preferencialmente, acondicionados em embalagem</w:t>
      </w:r>
      <w:r>
        <w:rPr>
          <w:rFonts w:ascii="Book Antiqua" w:hAnsi="Book Antiqua" w:cs="TT302o00"/>
          <w:color w:val="000000"/>
          <w:sz w:val="24"/>
          <w:szCs w:val="24"/>
        </w:rPr>
        <w:t xml:space="preserve"> </w:t>
      </w:r>
      <w:r w:rsidRPr="00223486">
        <w:rPr>
          <w:rFonts w:ascii="Book Antiqua" w:hAnsi="Book Antiqua" w:cs="TT302o00"/>
          <w:color w:val="000000"/>
          <w:sz w:val="24"/>
          <w:szCs w:val="24"/>
        </w:rPr>
        <w:t xml:space="preserve">individual adequada, com o menor volume possível, que utilize materiais </w:t>
      </w:r>
      <w:r w:rsidRPr="00223486">
        <w:rPr>
          <w:rFonts w:ascii="Book Antiqua" w:hAnsi="Book Antiqua" w:cs="TT302o00"/>
          <w:color w:val="000000"/>
          <w:sz w:val="24"/>
          <w:szCs w:val="24"/>
        </w:rPr>
        <w:lastRenderedPageBreak/>
        <w:t>recicláveis, de</w:t>
      </w:r>
      <w:r>
        <w:rPr>
          <w:rFonts w:ascii="Book Antiqua" w:hAnsi="Book Antiqua" w:cs="TT302o00"/>
          <w:color w:val="000000"/>
          <w:sz w:val="24"/>
          <w:szCs w:val="24"/>
        </w:rPr>
        <w:t xml:space="preserve"> </w:t>
      </w:r>
      <w:r w:rsidRPr="00223486">
        <w:rPr>
          <w:rFonts w:ascii="Book Antiqua" w:hAnsi="Book Antiqua" w:cs="TT302o00"/>
          <w:color w:val="000000"/>
          <w:sz w:val="24"/>
          <w:szCs w:val="24"/>
        </w:rPr>
        <w:t>forma a garantir a máxima proteção durante o transporte e o armazenamento;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CF52C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CF52C2">
        <w:rPr>
          <w:rFonts w:ascii="Book Antiqua" w:hAnsi="Book Antiqua" w:cs="TT302o00"/>
          <w:color w:val="000000"/>
          <w:sz w:val="24"/>
          <w:szCs w:val="24"/>
        </w:rPr>
        <w:t>IV - que os bens não contenham substâncias perigosas em concentração acima da</w:t>
      </w:r>
      <w:r>
        <w:rPr>
          <w:rFonts w:ascii="Book Antiqua" w:hAnsi="Book Antiqua" w:cs="TT302o00"/>
          <w:color w:val="000000"/>
          <w:sz w:val="24"/>
          <w:szCs w:val="24"/>
        </w:rPr>
        <w:t xml:space="preserve"> </w:t>
      </w:r>
      <w:r w:rsidRPr="00CF52C2">
        <w:rPr>
          <w:rFonts w:ascii="Book Antiqua" w:hAnsi="Book Antiqua" w:cs="TT302o00"/>
          <w:color w:val="000000"/>
          <w:sz w:val="24"/>
          <w:szCs w:val="24"/>
        </w:rPr>
        <w:t xml:space="preserve">recomendada na diretiva </w:t>
      </w:r>
      <w:proofErr w:type="spellStart"/>
      <w:r w:rsidRPr="00CF52C2">
        <w:rPr>
          <w:rFonts w:ascii="Book Antiqua" w:hAnsi="Book Antiqua" w:cs="TT302o00"/>
          <w:color w:val="000000"/>
          <w:sz w:val="24"/>
          <w:szCs w:val="24"/>
        </w:rPr>
        <w:t>RoHS</w:t>
      </w:r>
      <w:proofErr w:type="spellEnd"/>
      <w:r w:rsidRPr="00CF52C2">
        <w:rPr>
          <w:rFonts w:ascii="Book Antiqua" w:hAnsi="Book Antiqua" w:cs="TT302o00"/>
          <w:color w:val="000000"/>
          <w:sz w:val="24"/>
          <w:szCs w:val="24"/>
        </w:rPr>
        <w:t xml:space="preserve"> (</w:t>
      </w:r>
      <w:proofErr w:type="spellStart"/>
      <w:r w:rsidRPr="00CF52C2">
        <w:rPr>
          <w:rFonts w:ascii="Book Antiqua" w:hAnsi="Book Antiqua" w:cs="TT302o00"/>
          <w:color w:val="000000"/>
          <w:sz w:val="24"/>
          <w:szCs w:val="24"/>
        </w:rPr>
        <w:t>Restriction</w:t>
      </w:r>
      <w:proofErr w:type="spellEnd"/>
      <w:r w:rsidRPr="00CF52C2">
        <w:rPr>
          <w:rFonts w:ascii="Book Antiqua" w:hAnsi="Book Antiqua" w:cs="TT302o00"/>
          <w:color w:val="000000"/>
          <w:sz w:val="24"/>
          <w:szCs w:val="24"/>
        </w:rPr>
        <w:t xml:space="preserve"> </w:t>
      </w:r>
      <w:proofErr w:type="spellStart"/>
      <w:r w:rsidRPr="00CF52C2">
        <w:rPr>
          <w:rFonts w:ascii="Book Antiqua" w:hAnsi="Book Antiqua" w:cs="TT302o00"/>
          <w:color w:val="000000"/>
          <w:sz w:val="24"/>
          <w:szCs w:val="24"/>
        </w:rPr>
        <w:t>of</w:t>
      </w:r>
      <w:proofErr w:type="spellEnd"/>
      <w:r w:rsidRPr="00CF52C2">
        <w:rPr>
          <w:rFonts w:ascii="Book Antiqua" w:hAnsi="Book Antiqua" w:cs="TT302o00"/>
          <w:color w:val="000000"/>
          <w:sz w:val="24"/>
          <w:szCs w:val="24"/>
        </w:rPr>
        <w:t xml:space="preserve"> </w:t>
      </w:r>
      <w:proofErr w:type="spellStart"/>
      <w:r w:rsidRPr="00CF52C2">
        <w:rPr>
          <w:rFonts w:ascii="Book Antiqua" w:hAnsi="Book Antiqua" w:cs="TT302o00"/>
          <w:color w:val="000000"/>
          <w:sz w:val="24"/>
          <w:szCs w:val="24"/>
        </w:rPr>
        <w:t>Certain</w:t>
      </w:r>
      <w:proofErr w:type="spellEnd"/>
      <w:r w:rsidRPr="00CF52C2">
        <w:rPr>
          <w:rFonts w:ascii="Book Antiqua" w:hAnsi="Book Antiqua" w:cs="TT302o00"/>
          <w:color w:val="000000"/>
          <w:sz w:val="24"/>
          <w:szCs w:val="24"/>
        </w:rPr>
        <w:t xml:space="preserve"> </w:t>
      </w:r>
      <w:proofErr w:type="spellStart"/>
      <w:r w:rsidRPr="00CF52C2">
        <w:rPr>
          <w:rFonts w:ascii="Book Antiqua" w:hAnsi="Book Antiqua" w:cs="TT302o00"/>
          <w:color w:val="000000"/>
          <w:sz w:val="24"/>
          <w:szCs w:val="24"/>
        </w:rPr>
        <w:t>Hazardous</w:t>
      </w:r>
      <w:proofErr w:type="spellEnd"/>
      <w:r w:rsidRPr="00CF52C2">
        <w:rPr>
          <w:rFonts w:ascii="Book Antiqua" w:hAnsi="Book Antiqua" w:cs="TT302o00"/>
          <w:color w:val="000000"/>
          <w:sz w:val="24"/>
          <w:szCs w:val="24"/>
        </w:rPr>
        <w:t xml:space="preserve"> </w:t>
      </w:r>
      <w:proofErr w:type="spellStart"/>
      <w:r w:rsidRPr="00CF52C2">
        <w:rPr>
          <w:rFonts w:ascii="Book Antiqua" w:hAnsi="Book Antiqua" w:cs="TT302o00"/>
          <w:color w:val="000000"/>
          <w:sz w:val="24"/>
          <w:szCs w:val="24"/>
        </w:rPr>
        <w:t>Substances</w:t>
      </w:r>
      <w:proofErr w:type="spellEnd"/>
      <w:r w:rsidRPr="00CF52C2">
        <w:rPr>
          <w:rFonts w:ascii="Book Antiqua" w:hAnsi="Book Antiqua" w:cs="TT302o00"/>
          <w:color w:val="000000"/>
          <w:sz w:val="24"/>
          <w:szCs w:val="24"/>
        </w:rPr>
        <w:t>), tais como mercúrio (Hg), chumbo (</w:t>
      </w:r>
      <w:proofErr w:type="spellStart"/>
      <w:r w:rsidRPr="00CF52C2">
        <w:rPr>
          <w:rFonts w:ascii="Book Antiqua" w:hAnsi="Book Antiqua" w:cs="TT302o00"/>
          <w:color w:val="000000"/>
          <w:sz w:val="24"/>
          <w:szCs w:val="24"/>
        </w:rPr>
        <w:t>Pb</w:t>
      </w:r>
      <w:proofErr w:type="spellEnd"/>
      <w:r w:rsidRPr="00CF52C2">
        <w:rPr>
          <w:rFonts w:ascii="Book Antiqua" w:hAnsi="Book Antiqua" w:cs="TT302o00"/>
          <w:color w:val="000000"/>
          <w:sz w:val="24"/>
          <w:szCs w:val="24"/>
        </w:rPr>
        <w:t xml:space="preserve">), cromo </w:t>
      </w:r>
      <w:proofErr w:type="spellStart"/>
      <w:r w:rsidRPr="00CF52C2">
        <w:rPr>
          <w:rFonts w:ascii="Book Antiqua" w:hAnsi="Book Antiqua" w:cs="TT302o00"/>
          <w:color w:val="000000"/>
          <w:sz w:val="24"/>
          <w:szCs w:val="24"/>
        </w:rPr>
        <w:t>hexavalente</w:t>
      </w:r>
      <w:proofErr w:type="spellEnd"/>
      <w:r w:rsidRPr="00CF52C2">
        <w:rPr>
          <w:rFonts w:ascii="Book Antiqua" w:hAnsi="Book Antiqua" w:cs="TT302o00"/>
          <w:color w:val="000000"/>
          <w:sz w:val="24"/>
          <w:szCs w:val="24"/>
        </w:rPr>
        <w:t xml:space="preserve"> (Cr(VI)), cádmio (</w:t>
      </w:r>
      <w:proofErr w:type="spellStart"/>
      <w:r w:rsidRPr="00CF52C2">
        <w:rPr>
          <w:rFonts w:ascii="Book Antiqua" w:hAnsi="Book Antiqua" w:cs="TT302o00"/>
          <w:color w:val="000000"/>
          <w:sz w:val="24"/>
          <w:szCs w:val="24"/>
        </w:rPr>
        <w:t>Cd</w:t>
      </w:r>
      <w:proofErr w:type="spellEnd"/>
      <w:r w:rsidRPr="00CF52C2">
        <w:rPr>
          <w:rFonts w:ascii="Book Antiqua" w:hAnsi="Book Antiqua" w:cs="TT302o00"/>
          <w:color w:val="000000"/>
          <w:sz w:val="24"/>
          <w:szCs w:val="24"/>
        </w:rPr>
        <w:t>),</w:t>
      </w:r>
      <w:r>
        <w:rPr>
          <w:rFonts w:ascii="Book Antiqua" w:hAnsi="Book Antiqua" w:cs="TT302o00"/>
          <w:color w:val="000000"/>
          <w:sz w:val="24"/>
          <w:szCs w:val="24"/>
        </w:rPr>
        <w:t xml:space="preserve"> </w:t>
      </w:r>
      <w:proofErr w:type="spellStart"/>
      <w:r w:rsidRPr="00CF52C2">
        <w:rPr>
          <w:rFonts w:ascii="Book Antiqua" w:hAnsi="Book Antiqua" w:cs="TT302o00"/>
          <w:color w:val="000000"/>
          <w:sz w:val="24"/>
          <w:szCs w:val="24"/>
        </w:rPr>
        <w:t>bifenilpolibromados</w:t>
      </w:r>
      <w:proofErr w:type="spellEnd"/>
      <w:r w:rsidRPr="00CF52C2">
        <w:rPr>
          <w:rFonts w:ascii="Book Antiqua" w:hAnsi="Book Antiqua" w:cs="TT302o00"/>
          <w:color w:val="000000"/>
          <w:sz w:val="24"/>
          <w:szCs w:val="24"/>
        </w:rPr>
        <w:t xml:space="preserve"> (</w:t>
      </w:r>
      <w:proofErr w:type="spellStart"/>
      <w:r w:rsidRPr="00CF52C2">
        <w:rPr>
          <w:rFonts w:ascii="Book Antiqua" w:hAnsi="Book Antiqua" w:cs="TT302o00"/>
          <w:color w:val="000000"/>
          <w:sz w:val="24"/>
          <w:szCs w:val="24"/>
        </w:rPr>
        <w:t>PBBs</w:t>
      </w:r>
      <w:proofErr w:type="spellEnd"/>
      <w:r w:rsidRPr="00CF52C2">
        <w:rPr>
          <w:rFonts w:ascii="Book Antiqua" w:hAnsi="Book Antiqua" w:cs="TT302o00"/>
          <w:color w:val="000000"/>
          <w:sz w:val="24"/>
          <w:szCs w:val="24"/>
        </w:rPr>
        <w:t>), éteres difenil-</w:t>
      </w:r>
      <w:proofErr w:type="spellStart"/>
      <w:r w:rsidRPr="00CF52C2">
        <w:rPr>
          <w:rFonts w:ascii="Book Antiqua" w:hAnsi="Book Antiqua" w:cs="TT302o00"/>
          <w:color w:val="000000"/>
          <w:sz w:val="24"/>
          <w:szCs w:val="24"/>
        </w:rPr>
        <w:t>polibromados</w:t>
      </w:r>
      <w:proofErr w:type="spellEnd"/>
      <w:r w:rsidRPr="00CF52C2">
        <w:rPr>
          <w:rFonts w:ascii="Book Antiqua" w:hAnsi="Book Antiqua" w:cs="TT302o00"/>
          <w:color w:val="000000"/>
          <w:sz w:val="24"/>
          <w:szCs w:val="24"/>
        </w:rPr>
        <w:t xml:space="preserve"> (</w:t>
      </w:r>
      <w:proofErr w:type="spellStart"/>
      <w:r w:rsidRPr="00CF52C2">
        <w:rPr>
          <w:rFonts w:ascii="Book Antiqua" w:hAnsi="Book Antiqua" w:cs="TT302o00"/>
          <w:color w:val="000000"/>
          <w:sz w:val="24"/>
          <w:szCs w:val="24"/>
        </w:rPr>
        <w:t>PBDEs</w:t>
      </w:r>
      <w:proofErr w:type="spellEnd"/>
      <w:r w:rsidRPr="00CF52C2">
        <w:rPr>
          <w:rFonts w:ascii="Book Antiqua" w:hAnsi="Book Antiqua" w:cs="TT302o00"/>
          <w:color w:val="000000"/>
          <w:sz w:val="24"/>
          <w:szCs w:val="24"/>
        </w:rPr>
        <w:t>).</w:t>
      </w:r>
    </w:p>
    <w:p w:rsidR="00F72C12" w:rsidRPr="00CF52C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CF52C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CF52C2">
        <w:rPr>
          <w:rFonts w:ascii="Book Antiqua" w:hAnsi="Book Antiqua" w:cs="TT302o00"/>
          <w:color w:val="000000"/>
          <w:sz w:val="24"/>
          <w:szCs w:val="24"/>
        </w:rPr>
        <w:t>§ 1º. A comprovação do disposto neste artigo poderá ser feita mediante apresentação de certificação emitida por instituição pública oficial ou instituição</w:t>
      </w:r>
      <w:r>
        <w:rPr>
          <w:rFonts w:ascii="Book Antiqua" w:hAnsi="Book Antiqua" w:cs="TT302o00"/>
          <w:color w:val="000000"/>
          <w:sz w:val="24"/>
          <w:szCs w:val="24"/>
        </w:rPr>
        <w:t xml:space="preserve"> </w:t>
      </w:r>
      <w:r w:rsidRPr="00CF52C2">
        <w:rPr>
          <w:rFonts w:ascii="Book Antiqua" w:hAnsi="Book Antiqua" w:cs="TT302o00"/>
          <w:color w:val="000000"/>
          <w:sz w:val="24"/>
          <w:szCs w:val="24"/>
        </w:rPr>
        <w:t>credenciada, ou por qualquer outro meio de prova que ateste que o bem fornecido cumpre com as exigências do edital.</w:t>
      </w:r>
    </w:p>
    <w:p w:rsidR="00F72C12" w:rsidRPr="00CF52C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CF52C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CF52C2">
        <w:rPr>
          <w:rFonts w:ascii="Book Antiqua" w:hAnsi="Book Antiqua" w:cs="TT302o00"/>
          <w:color w:val="000000"/>
          <w:sz w:val="24"/>
          <w:szCs w:val="24"/>
        </w:rPr>
        <w:t>§ 2º. O edital poderá estabelecer que, selecionada a proposta, antes da assinatura</w:t>
      </w:r>
      <w:r>
        <w:rPr>
          <w:rFonts w:ascii="Book Antiqua" w:hAnsi="Book Antiqua" w:cs="TT302o00"/>
          <w:color w:val="000000"/>
          <w:sz w:val="24"/>
          <w:szCs w:val="24"/>
        </w:rPr>
        <w:t xml:space="preserve"> </w:t>
      </w:r>
      <w:r w:rsidRPr="00CF52C2">
        <w:rPr>
          <w:rFonts w:ascii="Book Antiqua" w:hAnsi="Book Antiqua" w:cs="TT302o00"/>
          <w:color w:val="000000"/>
          <w:sz w:val="24"/>
          <w:szCs w:val="24"/>
        </w:rPr>
        <w:t>do contrato, em caso de inexistência de certificação que ateste a adequação, o órgão ou entidade contratante poderá realizar diligências para verificar a adequação do produto às exigências do ato convocatório, correndo as despesas por conta da licitante selecionada.</w:t>
      </w:r>
    </w:p>
    <w:p w:rsidR="00F72C12" w:rsidRPr="00CF52C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932E0F">
        <w:rPr>
          <w:rFonts w:ascii="Book Antiqua" w:hAnsi="Book Antiqua" w:cs="TT302o00"/>
          <w:color w:val="000000"/>
          <w:sz w:val="24"/>
          <w:szCs w:val="24"/>
        </w:rPr>
        <w:t>§ 3º. O edital ainda deve prever que, caso não se confirme a adequação do produto, a proposta selecionada será desclassificada.</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Art. 1</w:t>
      </w:r>
      <w:r>
        <w:rPr>
          <w:rFonts w:ascii="Book Antiqua" w:hAnsi="Book Antiqua" w:cs="TT2E2o00"/>
          <w:color w:val="000000"/>
          <w:sz w:val="24"/>
          <w:szCs w:val="24"/>
        </w:rPr>
        <w:t>20</w:t>
      </w:r>
      <w:r w:rsidRPr="00223486">
        <w:rPr>
          <w:rFonts w:ascii="Book Antiqua" w:hAnsi="Book Antiqua" w:cs="TT2E2o00"/>
          <w:color w:val="000000"/>
          <w:sz w:val="24"/>
          <w:szCs w:val="24"/>
        </w:rPr>
        <w:t xml:space="preserve">. </w:t>
      </w:r>
      <w:r w:rsidRPr="00223486">
        <w:rPr>
          <w:rFonts w:ascii="Book Antiqua" w:hAnsi="Book Antiqua" w:cs="TT302o00"/>
          <w:color w:val="000000"/>
          <w:sz w:val="24"/>
          <w:szCs w:val="24"/>
        </w:rPr>
        <w:t>No caso de prestação de serviços a Administração deverá prever que o</w:t>
      </w:r>
      <w:r>
        <w:rPr>
          <w:rFonts w:ascii="Book Antiqua" w:hAnsi="Book Antiqua" w:cs="TT302o00"/>
          <w:color w:val="000000"/>
          <w:sz w:val="24"/>
          <w:szCs w:val="24"/>
        </w:rPr>
        <w:t xml:space="preserve"> </w:t>
      </w:r>
      <w:r w:rsidRPr="00223486">
        <w:rPr>
          <w:rFonts w:ascii="Book Antiqua" w:hAnsi="Book Antiqua" w:cs="TT302o00"/>
          <w:color w:val="000000"/>
          <w:sz w:val="24"/>
          <w:szCs w:val="24"/>
        </w:rPr>
        <w:t>contratado adotará as seguintes práticas de sustentabilidade, quando couber:</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 - que use produtos de limpeza e conservação de superfícies e objetos inanimados</w:t>
      </w:r>
      <w:r>
        <w:rPr>
          <w:rFonts w:ascii="Book Antiqua" w:hAnsi="Book Antiqua" w:cs="TT302o00"/>
          <w:color w:val="000000"/>
          <w:sz w:val="24"/>
          <w:szCs w:val="24"/>
        </w:rPr>
        <w:t xml:space="preserve"> </w:t>
      </w:r>
      <w:r w:rsidRPr="00223486">
        <w:rPr>
          <w:rFonts w:ascii="Book Antiqua" w:hAnsi="Book Antiqua" w:cs="TT302o00"/>
          <w:color w:val="000000"/>
          <w:sz w:val="24"/>
          <w:szCs w:val="24"/>
        </w:rPr>
        <w:t>que obedeçam às classificações e especificações determinadas pela ANVISA;</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II - que adote medidas para evitar o desperdício de água tratada;</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BD439E">
        <w:rPr>
          <w:rFonts w:ascii="Book Antiqua" w:hAnsi="Book Antiqua" w:cs="TT302o00"/>
          <w:color w:val="000000"/>
          <w:sz w:val="24"/>
          <w:szCs w:val="24"/>
        </w:rPr>
        <w:t>III - que observe a Resolução CONAMA nº 20, de 7 de dezembro de 1994, ou outra que venha sucedê-la, quanto aos equipamentos de limpeza que gerem ruído no seu funcionamento;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IV - que forneça aos empregados os equipamentos de segurança que se fizerem</w:t>
      </w:r>
      <w:r>
        <w:rPr>
          <w:rFonts w:ascii="Book Antiqua" w:hAnsi="Book Antiqua" w:cs="TT302o00"/>
          <w:color w:val="000000"/>
          <w:sz w:val="24"/>
          <w:szCs w:val="24"/>
        </w:rPr>
        <w:t xml:space="preserve"> </w:t>
      </w:r>
      <w:r w:rsidRPr="00223486">
        <w:rPr>
          <w:rFonts w:ascii="Book Antiqua" w:hAnsi="Book Antiqua" w:cs="TT302o00"/>
          <w:color w:val="000000"/>
          <w:sz w:val="24"/>
          <w:szCs w:val="24"/>
        </w:rPr>
        <w:t>necessários, para a execução de serviços;</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V - que realize um programa interno de treinamento de seus empregados, nos três</w:t>
      </w:r>
      <w:r>
        <w:rPr>
          <w:rFonts w:ascii="Book Antiqua" w:hAnsi="Book Antiqua" w:cs="TT302o00"/>
          <w:color w:val="000000"/>
          <w:sz w:val="24"/>
          <w:szCs w:val="24"/>
        </w:rPr>
        <w:t xml:space="preserve"> </w:t>
      </w:r>
      <w:r w:rsidRPr="00223486">
        <w:rPr>
          <w:rFonts w:ascii="Book Antiqua" w:hAnsi="Book Antiqua" w:cs="TT302o00"/>
          <w:color w:val="000000"/>
          <w:sz w:val="24"/>
          <w:szCs w:val="24"/>
        </w:rPr>
        <w:t>primeiros meses de execução contratual, para redução de consumo de energia elétrica,</w:t>
      </w:r>
      <w:r>
        <w:rPr>
          <w:rFonts w:ascii="Book Antiqua" w:hAnsi="Book Antiqua" w:cs="TT302o00"/>
          <w:color w:val="000000"/>
          <w:sz w:val="24"/>
          <w:szCs w:val="24"/>
        </w:rPr>
        <w:t xml:space="preserve"> </w:t>
      </w:r>
      <w:r w:rsidRPr="00223486">
        <w:rPr>
          <w:rFonts w:ascii="Book Antiqua" w:hAnsi="Book Antiqua" w:cs="TT302o00"/>
          <w:color w:val="000000"/>
          <w:sz w:val="24"/>
          <w:szCs w:val="24"/>
        </w:rPr>
        <w:t>de consumo de água e de produção de resíduos sólidos, observadas as normas</w:t>
      </w:r>
      <w:r>
        <w:rPr>
          <w:rFonts w:ascii="Book Antiqua" w:hAnsi="Book Antiqua" w:cs="TT302o00"/>
          <w:color w:val="000000"/>
          <w:sz w:val="24"/>
          <w:szCs w:val="24"/>
        </w:rPr>
        <w:t xml:space="preserve"> </w:t>
      </w:r>
      <w:r w:rsidRPr="00223486">
        <w:rPr>
          <w:rFonts w:ascii="Book Antiqua" w:hAnsi="Book Antiqua" w:cs="TT302o00"/>
          <w:color w:val="000000"/>
          <w:sz w:val="24"/>
          <w:szCs w:val="24"/>
        </w:rPr>
        <w:t>ambientais vigentes;</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7C3139"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7C3139">
        <w:rPr>
          <w:rFonts w:ascii="Book Antiqua" w:hAnsi="Book Antiqua" w:cs="TT302o00"/>
          <w:color w:val="000000"/>
          <w:sz w:val="24"/>
          <w:szCs w:val="24"/>
        </w:rPr>
        <w:t xml:space="preserve">VI - que realize a separação dos resíduos recicláveis descartados pelos órgãos e entidades da Administração Pública </w:t>
      </w:r>
      <w:r>
        <w:rPr>
          <w:rFonts w:ascii="Book Antiqua" w:hAnsi="Book Antiqua" w:cs="TT302o00"/>
          <w:color w:val="000000"/>
          <w:sz w:val="24"/>
          <w:szCs w:val="24"/>
        </w:rPr>
        <w:t>Municipal</w:t>
      </w:r>
      <w:r w:rsidRPr="007C3139">
        <w:rPr>
          <w:rFonts w:ascii="Book Antiqua" w:hAnsi="Book Antiqua" w:cs="TT302o00"/>
          <w:color w:val="000000"/>
          <w:sz w:val="24"/>
          <w:szCs w:val="24"/>
        </w:rPr>
        <w:t xml:space="preserve"> direta, autárquica e fundacional, na fonte geradora, e a sua destinação às associações e cooperativas dos catadores de materiais recicláveis, que será procedida pela coleta seletiva do papel para reciclagem, quando couber;</w:t>
      </w: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VII - que respeite as Normas Brasileiras – NBR publicadas pela ABNT sobre</w:t>
      </w:r>
      <w:r>
        <w:rPr>
          <w:rFonts w:ascii="Book Antiqua" w:hAnsi="Book Antiqua" w:cs="TT302o00"/>
          <w:color w:val="000000"/>
          <w:sz w:val="24"/>
          <w:szCs w:val="24"/>
        </w:rPr>
        <w:t xml:space="preserve"> </w:t>
      </w:r>
      <w:r w:rsidRPr="00223486">
        <w:rPr>
          <w:rFonts w:ascii="Book Antiqua" w:hAnsi="Book Antiqua" w:cs="TT302o00"/>
          <w:color w:val="000000"/>
          <w:sz w:val="24"/>
          <w:szCs w:val="24"/>
        </w:rPr>
        <w:t>resíduos sólidos;</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VIII - que preveja a destinação ambiental adequada das pilhas e baterias usadas ou</w:t>
      </w:r>
      <w:r>
        <w:rPr>
          <w:rFonts w:ascii="Book Antiqua" w:hAnsi="Book Antiqua" w:cs="TT302o00"/>
          <w:color w:val="000000"/>
          <w:sz w:val="24"/>
          <w:szCs w:val="24"/>
        </w:rPr>
        <w:t xml:space="preserve"> </w:t>
      </w:r>
      <w:r w:rsidRPr="00223486">
        <w:rPr>
          <w:rFonts w:ascii="Book Antiqua" w:hAnsi="Book Antiqua" w:cs="TT302o00"/>
          <w:color w:val="000000"/>
          <w:sz w:val="24"/>
          <w:szCs w:val="24"/>
        </w:rPr>
        <w:t>inservíveis.</w:t>
      </w: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DC7D61">
        <w:rPr>
          <w:rFonts w:ascii="Book Antiqua" w:hAnsi="Book Antiqua" w:cs="TT2E2o00"/>
          <w:color w:val="000000"/>
          <w:sz w:val="24"/>
          <w:szCs w:val="24"/>
        </w:rPr>
        <w:t xml:space="preserve">Art. 121. </w:t>
      </w:r>
      <w:r w:rsidRPr="00DC7D61">
        <w:rPr>
          <w:rFonts w:ascii="Book Antiqua" w:hAnsi="Book Antiqua" w:cs="TT302o00"/>
          <w:color w:val="000000"/>
          <w:sz w:val="24"/>
          <w:szCs w:val="24"/>
        </w:rPr>
        <w:t>Caberá ao contratado tanto na aquisição de bens, quanto na prestação de serviços, apresentar declaração de atendimento e responsabilização com a logística reversa dos produtos, embalagens e serviços pós-consumo no limite da proporção que fornecerem ao Poder Público, assumindo a responsabilidade pela destinação final ambientalmente adequada, quando assim for exigido em edital para produtos e serviços específicos.</w:t>
      </w: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Parágrafo único. Entende-se por logística reversa o instrumento de</w:t>
      </w:r>
      <w:r>
        <w:rPr>
          <w:rFonts w:ascii="Book Antiqua" w:hAnsi="Book Antiqua" w:cs="TT302o00"/>
          <w:color w:val="000000"/>
          <w:sz w:val="24"/>
          <w:szCs w:val="24"/>
        </w:rPr>
        <w:t xml:space="preserve"> </w:t>
      </w:r>
      <w:r w:rsidRPr="00223486">
        <w:rPr>
          <w:rFonts w:ascii="Book Antiqua" w:hAnsi="Book Antiqua" w:cs="TT302o00"/>
          <w:color w:val="000000"/>
          <w:sz w:val="24"/>
          <w:szCs w:val="24"/>
        </w:rPr>
        <w:t>desenvolvimento econômico e social caracterizado por um conjunto de ações,</w:t>
      </w:r>
      <w:r>
        <w:rPr>
          <w:rFonts w:ascii="Book Antiqua" w:hAnsi="Book Antiqua" w:cs="TT302o00"/>
          <w:color w:val="000000"/>
          <w:sz w:val="24"/>
          <w:szCs w:val="24"/>
        </w:rPr>
        <w:t xml:space="preserve"> </w:t>
      </w:r>
      <w:r w:rsidRPr="00223486">
        <w:rPr>
          <w:rFonts w:ascii="Book Antiqua" w:hAnsi="Book Antiqua" w:cs="TT302o00"/>
          <w:color w:val="000000"/>
          <w:sz w:val="24"/>
          <w:szCs w:val="24"/>
        </w:rPr>
        <w:t>procedimentos e meios destinados a viabilizar a coleta e a restituição dos resíduos sólidos</w:t>
      </w:r>
      <w:r>
        <w:rPr>
          <w:rFonts w:ascii="Book Antiqua" w:hAnsi="Book Antiqua" w:cs="TT302o00"/>
          <w:color w:val="000000"/>
          <w:sz w:val="24"/>
          <w:szCs w:val="24"/>
        </w:rPr>
        <w:t xml:space="preserve"> </w:t>
      </w:r>
      <w:r w:rsidRPr="00223486">
        <w:rPr>
          <w:rFonts w:ascii="Book Antiqua" w:hAnsi="Book Antiqua" w:cs="TT302o00"/>
          <w:color w:val="000000"/>
          <w:sz w:val="24"/>
          <w:szCs w:val="24"/>
        </w:rPr>
        <w:t>ao setor empresarial, para reaproveitamento em seu ciclo ou em outros ciclos produtivos,</w:t>
      </w:r>
      <w:r>
        <w:rPr>
          <w:rFonts w:ascii="Book Antiqua" w:hAnsi="Book Antiqua" w:cs="TT302o00"/>
          <w:color w:val="000000"/>
          <w:sz w:val="24"/>
          <w:szCs w:val="24"/>
        </w:rPr>
        <w:t xml:space="preserve"> </w:t>
      </w:r>
      <w:r w:rsidRPr="00223486">
        <w:rPr>
          <w:rFonts w:ascii="Book Antiqua" w:hAnsi="Book Antiqua" w:cs="TT302o00"/>
          <w:color w:val="000000"/>
          <w:sz w:val="24"/>
          <w:szCs w:val="24"/>
        </w:rPr>
        <w:t>ou outra destinação final ambientalmente adequada.</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jc w:val="center"/>
        <w:rPr>
          <w:rFonts w:ascii="Book Antiqua" w:hAnsi="Book Antiqua" w:cs="TT2E2o00"/>
          <w:color w:val="000000"/>
          <w:sz w:val="24"/>
          <w:szCs w:val="24"/>
        </w:rPr>
      </w:pPr>
      <w:r w:rsidRPr="00223486">
        <w:rPr>
          <w:rFonts w:ascii="Book Antiqua" w:hAnsi="Book Antiqua" w:cs="TT2E2o00"/>
          <w:color w:val="000000"/>
          <w:sz w:val="24"/>
          <w:szCs w:val="24"/>
        </w:rPr>
        <w:t>Capítulo XXXI</w:t>
      </w:r>
    </w:p>
    <w:p w:rsidR="00F72C12" w:rsidRPr="00223486" w:rsidRDefault="00F72C12" w:rsidP="00F72C12">
      <w:pPr>
        <w:autoSpaceDE w:val="0"/>
        <w:autoSpaceDN w:val="0"/>
        <w:adjustRightInd w:val="0"/>
        <w:spacing w:after="0" w:line="240" w:lineRule="auto"/>
        <w:jc w:val="center"/>
        <w:rPr>
          <w:rFonts w:ascii="Book Antiqua" w:hAnsi="Book Antiqua" w:cs="TT2E2o00"/>
          <w:color w:val="000000"/>
          <w:sz w:val="24"/>
          <w:szCs w:val="24"/>
        </w:rPr>
      </w:pPr>
      <w:r w:rsidRPr="00223486">
        <w:rPr>
          <w:rFonts w:ascii="Book Antiqua" w:hAnsi="Book Antiqua" w:cs="TT2E2o00"/>
          <w:color w:val="000000"/>
          <w:sz w:val="24"/>
          <w:szCs w:val="24"/>
        </w:rPr>
        <w:t>DAS DISPOSIÇÕES FINAIS</w:t>
      </w:r>
    </w:p>
    <w:p w:rsidR="00F72C12" w:rsidRDefault="00F72C12" w:rsidP="00F72C12">
      <w:pPr>
        <w:autoSpaceDE w:val="0"/>
        <w:autoSpaceDN w:val="0"/>
        <w:adjustRightInd w:val="0"/>
        <w:spacing w:after="0" w:line="240" w:lineRule="auto"/>
        <w:jc w:val="center"/>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5467B">
        <w:rPr>
          <w:rFonts w:ascii="Book Antiqua" w:hAnsi="Book Antiqua" w:cs="TT2E2o00"/>
          <w:color w:val="000000"/>
          <w:sz w:val="24"/>
          <w:szCs w:val="24"/>
        </w:rPr>
        <w:t xml:space="preserve">Art. 122. </w:t>
      </w:r>
      <w:r w:rsidRPr="0025467B">
        <w:rPr>
          <w:rFonts w:ascii="Book Antiqua" w:hAnsi="Book Antiqua" w:cs="TT302o00"/>
          <w:color w:val="000000"/>
          <w:sz w:val="24"/>
          <w:szCs w:val="24"/>
        </w:rPr>
        <w:t>Enquanto não for efetivamente implementado</w:t>
      </w:r>
      <w:r w:rsidRPr="00223486">
        <w:rPr>
          <w:rFonts w:ascii="Book Antiqua" w:hAnsi="Book Antiqua" w:cs="TT302o00"/>
          <w:color w:val="000000"/>
          <w:sz w:val="24"/>
          <w:szCs w:val="24"/>
        </w:rPr>
        <w:t xml:space="preserve"> o Portal Nacional de</w:t>
      </w:r>
      <w:r>
        <w:rPr>
          <w:rFonts w:ascii="Book Antiqua" w:hAnsi="Book Antiqua" w:cs="TT302o00"/>
          <w:color w:val="000000"/>
          <w:sz w:val="24"/>
          <w:szCs w:val="24"/>
        </w:rPr>
        <w:t xml:space="preserve"> </w:t>
      </w:r>
      <w:r w:rsidRPr="00223486">
        <w:rPr>
          <w:rFonts w:ascii="Book Antiqua" w:hAnsi="Book Antiqua" w:cs="TT302o00"/>
          <w:color w:val="000000"/>
          <w:sz w:val="24"/>
          <w:szCs w:val="24"/>
        </w:rPr>
        <w:t>Contratações Públicas (PNCP) a que se refere o art. 174 da Lei</w:t>
      </w:r>
      <w:r>
        <w:rPr>
          <w:rFonts w:ascii="Book Antiqua" w:hAnsi="Book Antiqua" w:cs="TT302o00"/>
          <w:color w:val="000000"/>
          <w:sz w:val="24"/>
          <w:szCs w:val="24"/>
        </w:rPr>
        <w:t xml:space="preserve"> </w:t>
      </w:r>
      <w:r w:rsidRPr="00223486">
        <w:rPr>
          <w:rFonts w:ascii="Book Antiqua" w:hAnsi="Book Antiqua" w:cs="TT302o00"/>
          <w:color w:val="000000"/>
          <w:sz w:val="24"/>
          <w:szCs w:val="24"/>
        </w:rPr>
        <w:t>nº 14.133/2021, deverá ser</w:t>
      </w:r>
      <w:r>
        <w:rPr>
          <w:rFonts w:ascii="Book Antiqua" w:hAnsi="Book Antiqua" w:cs="TT302o00"/>
          <w:color w:val="000000"/>
          <w:sz w:val="24"/>
          <w:szCs w:val="24"/>
        </w:rPr>
        <w:t xml:space="preserve"> </w:t>
      </w:r>
      <w:r w:rsidRPr="00223486">
        <w:rPr>
          <w:rFonts w:ascii="Book Antiqua" w:hAnsi="Book Antiqua" w:cs="TT302o00"/>
          <w:color w:val="000000"/>
          <w:sz w:val="24"/>
          <w:szCs w:val="24"/>
        </w:rPr>
        <w:t>observado: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DC7D61"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DC7D61">
        <w:rPr>
          <w:rFonts w:ascii="Book Antiqua" w:hAnsi="Book Antiqua" w:cs="TT302o00"/>
          <w:color w:val="000000"/>
          <w:sz w:val="24"/>
          <w:szCs w:val="24"/>
        </w:rPr>
        <w:t>I - quando a divulgação obrigatória dos atos exigidos pela Lei no PNCP se referir a aviso, autorização ou extrato, a publicidade dar-se-á através de sua publicação no Diário Oficial Eletrônico do Município e no site do Município, sem prejuízo de sua tempestiva disponibilização no sistema de acompanhamento de contratações do Tribunal de Contas;</w:t>
      </w:r>
    </w:p>
    <w:p w:rsidR="00F72C12" w:rsidRPr="00DC7D61"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DC7D61"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A44C65">
        <w:rPr>
          <w:rFonts w:ascii="Book Antiqua" w:hAnsi="Book Antiqua" w:cs="TT302o00"/>
          <w:color w:val="000000"/>
          <w:sz w:val="24"/>
          <w:szCs w:val="24"/>
        </w:rPr>
        <w:t xml:space="preserve">II - quando a divulgação obrigatória dos atos exigidos pela Lei no PNCP se referir a inteiro teor de documento, edital, contrato ou processo, a publicidade dar-se-á através de sua disponibilização integral e tempestiva no Site e Portal da </w:t>
      </w:r>
      <w:r w:rsidRPr="00A44C65">
        <w:rPr>
          <w:rFonts w:ascii="Book Antiqua" w:hAnsi="Book Antiqua" w:cs="TT302o00"/>
          <w:color w:val="000000"/>
          <w:sz w:val="24"/>
          <w:szCs w:val="24"/>
        </w:rPr>
        <w:lastRenderedPageBreak/>
        <w:t>Transparência do Município e no Diário Oficial Eletrônico do Município, sem prejuízo de eventual publicação no sistema de acompanhamento de contratações do Tribunal de Contas;</w:t>
      </w:r>
      <w:r>
        <w:rPr>
          <w:rFonts w:ascii="Book Antiqua" w:hAnsi="Book Antiqua" w:cs="TT302o00"/>
          <w:color w:val="000000"/>
          <w:sz w:val="24"/>
          <w:szCs w:val="24"/>
        </w:rPr>
        <w:t xml:space="preserve"> </w:t>
      </w:r>
    </w:p>
    <w:p w:rsidR="00F72C12" w:rsidRPr="00DC7D61"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DC7D61"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5E0555">
        <w:rPr>
          <w:rFonts w:ascii="Book Antiqua" w:hAnsi="Book Antiqua" w:cs="TT302o00"/>
          <w:color w:val="000000"/>
          <w:sz w:val="24"/>
          <w:szCs w:val="24"/>
        </w:rPr>
        <w:t>III -</w:t>
      </w:r>
      <w:r w:rsidRPr="00DC7D61">
        <w:rPr>
          <w:rFonts w:ascii="Book Antiqua" w:hAnsi="Book Antiqua" w:cs="TT302o00"/>
          <w:color w:val="000000"/>
          <w:sz w:val="24"/>
          <w:szCs w:val="24"/>
        </w:rPr>
        <w:t xml:space="preserve"> não haverá prejuízo à realização de licitações ou procedimentos de contratação direta ante a ausência das informações previstas nos §§ 2º e 3º do art. 174 da Lei</w:t>
      </w:r>
      <w:r>
        <w:rPr>
          <w:rFonts w:ascii="Book Antiqua" w:hAnsi="Book Antiqua" w:cs="TT302o00"/>
          <w:color w:val="000000"/>
          <w:sz w:val="24"/>
          <w:szCs w:val="24"/>
        </w:rPr>
        <w:t xml:space="preserve"> </w:t>
      </w:r>
      <w:r w:rsidRPr="00DC7D61">
        <w:rPr>
          <w:rFonts w:ascii="Book Antiqua" w:hAnsi="Book Antiqua" w:cs="TT302o00"/>
          <w:color w:val="000000"/>
          <w:sz w:val="24"/>
          <w:szCs w:val="24"/>
        </w:rPr>
        <w:t>nº 14.133/2021, eis que o Município adotará as funcionalidades que forem efetivamente disponibilizadas pelo Governo Federal, no que couber, nos termos deste Decreto;</w:t>
      </w:r>
    </w:p>
    <w:p w:rsidR="00F72C12" w:rsidRPr="00DC7D61"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DC7D61"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DC7D61">
        <w:rPr>
          <w:rFonts w:ascii="Book Antiqua" w:hAnsi="Book Antiqua" w:cs="TT302o00"/>
          <w:color w:val="000000"/>
          <w:sz w:val="24"/>
          <w:szCs w:val="24"/>
        </w:rPr>
        <w:t>§ 1º. Todos os documentos e a íntegra do processo de licitação deverão estar disponibilizados no site oficial do Município, cabendo ao Agente de Contratação a observância de tal providência.</w:t>
      </w:r>
    </w:p>
    <w:p w:rsidR="00F72C12" w:rsidRPr="00DC7D61"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DC7D61"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DC7D61">
        <w:rPr>
          <w:rFonts w:ascii="Book Antiqua" w:hAnsi="Book Antiqua" w:cs="TT302o00"/>
          <w:color w:val="000000"/>
          <w:sz w:val="24"/>
          <w:szCs w:val="24"/>
        </w:rPr>
        <w:t>§ 2º. Até 31 de dezembro de 2023 deverá ainda ser realizada divulgação complementar dos extratos dos editais de licitações em jornal com circulação regional e local.</w:t>
      </w:r>
    </w:p>
    <w:p w:rsidR="00F72C12" w:rsidRPr="00DC7D61"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DC7D61"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BE0E63">
        <w:rPr>
          <w:rFonts w:ascii="Book Antiqua" w:hAnsi="Book Antiqua" w:cs="TT2E2o00"/>
          <w:color w:val="000000"/>
          <w:sz w:val="24"/>
          <w:szCs w:val="24"/>
        </w:rPr>
        <w:t xml:space="preserve">Art. 123. </w:t>
      </w:r>
      <w:r w:rsidRPr="00BE0E63">
        <w:rPr>
          <w:rFonts w:ascii="Book Antiqua" w:hAnsi="Book Antiqua" w:cs="TT302o00"/>
          <w:color w:val="000000"/>
          <w:sz w:val="24"/>
          <w:szCs w:val="24"/>
        </w:rPr>
        <w:t>As contratações poderão ser realizadas preferencialmente por sistema eletrônico fornecido por pessoa jurídica de direito público, sendo ainda facultativo a utilização de sistema fornecido por pessoa jurídica de direito privado, desde que observada a compatibilidade de sistema e as exigências legais sobre o tema.</w:t>
      </w: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Art. 12</w:t>
      </w:r>
      <w:r>
        <w:rPr>
          <w:rFonts w:ascii="Book Antiqua" w:hAnsi="Book Antiqua" w:cs="TT2E2o00"/>
          <w:color w:val="000000"/>
          <w:sz w:val="24"/>
          <w:szCs w:val="24"/>
        </w:rPr>
        <w:t>4</w:t>
      </w:r>
      <w:r w:rsidRPr="00223486">
        <w:rPr>
          <w:rFonts w:ascii="Book Antiqua" w:hAnsi="Book Antiqua" w:cs="TT2E2o00"/>
          <w:color w:val="000000"/>
          <w:sz w:val="24"/>
          <w:szCs w:val="24"/>
        </w:rPr>
        <w:t xml:space="preserve">. </w:t>
      </w:r>
      <w:r w:rsidRPr="00223486">
        <w:rPr>
          <w:rFonts w:ascii="Book Antiqua" w:hAnsi="Book Antiqua" w:cs="TT302o00"/>
          <w:color w:val="000000"/>
          <w:sz w:val="24"/>
          <w:szCs w:val="24"/>
        </w:rPr>
        <w:t>Toda prestação de serviços contratada pelo Município não gera vínculo</w:t>
      </w:r>
      <w:r>
        <w:rPr>
          <w:rFonts w:ascii="Book Antiqua" w:hAnsi="Book Antiqua" w:cs="TT302o00"/>
          <w:color w:val="000000"/>
          <w:sz w:val="24"/>
          <w:szCs w:val="24"/>
        </w:rPr>
        <w:t xml:space="preserve"> </w:t>
      </w:r>
      <w:r w:rsidRPr="00223486">
        <w:rPr>
          <w:rFonts w:ascii="Book Antiqua" w:hAnsi="Book Antiqua" w:cs="TT302o00"/>
          <w:color w:val="000000"/>
          <w:sz w:val="24"/>
          <w:szCs w:val="24"/>
        </w:rPr>
        <w:t>empregatício entre os empregados da contratada e a Administração, vedando-se aos</w:t>
      </w:r>
      <w:r>
        <w:rPr>
          <w:rFonts w:ascii="Book Antiqua" w:hAnsi="Book Antiqua" w:cs="TT302o00"/>
          <w:color w:val="000000"/>
          <w:sz w:val="24"/>
          <w:szCs w:val="24"/>
        </w:rPr>
        <w:t xml:space="preserve"> </w:t>
      </w:r>
      <w:r w:rsidRPr="00223486">
        <w:rPr>
          <w:rFonts w:ascii="Book Antiqua" w:hAnsi="Book Antiqua" w:cs="TT302o00"/>
          <w:color w:val="000000"/>
          <w:sz w:val="24"/>
          <w:szCs w:val="24"/>
        </w:rPr>
        <w:t>agentes públicos responsáveis pela fiscalização e acompanhamento do contrato qualquer</w:t>
      </w:r>
      <w:r>
        <w:rPr>
          <w:rFonts w:ascii="Book Antiqua" w:hAnsi="Book Antiqua" w:cs="TT302o00"/>
          <w:color w:val="000000"/>
          <w:sz w:val="24"/>
          <w:szCs w:val="24"/>
        </w:rPr>
        <w:t xml:space="preserve"> </w:t>
      </w:r>
      <w:r w:rsidRPr="00223486">
        <w:rPr>
          <w:rFonts w:ascii="Book Antiqua" w:hAnsi="Book Antiqua" w:cs="TT302o00"/>
          <w:color w:val="000000"/>
          <w:sz w:val="24"/>
          <w:szCs w:val="24"/>
        </w:rPr>
        <w:t>relação direta com os trabalhadores que caracterize pessoalidade e subordinação direta.</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Art. 12</w:t>
      </w:r>
      <w:r>
        <w:rPr>
          <w:rFonts w:ascii="Book Antiqua" w:hAnsi="Book Antiqua" w:cs="TT2E2o00"/>
          <w:color w:val="000000"/>
          <w:sz w:val="24"/>
          <w:szCs w:val="24"/>
        </w:rPr>
        <w:t>5</w:t>
      </w:r>
      <w:r w:rsidRPr="00223486">
        <w:rPr>
          <w:rFonts w:ascii="Book Antiqua" w:hAnsi="Book Antiqua" w:cs="TT2E2o00"/>
          <w:color w:val="000000"/>
          <w:sz w:val="24"/>
          <w:szCs w:val="24"/>
        </w:rPr>
        <w:t xml:space="preserve">. </w:t>
      </w:r>
      <w:r w:rsidRPr="00223486">
        <w:rPr>
          <w:rFonts w:ascii="Book Antiqua" w:hAnsi="Book Antiqua" w:cs="TT302o00"/>
          <w:color w:val="000000"/>
          <w:sz w:val="24"/>
          <w:szCs w:val="24"/>
        </w:rPr>
        <w:t>É vedado à Administração ou aos seus servidores praticar atos de</w:t>
      </w:r>
      <w:r>
        <w:rPr>
          <w:rFonts w:ascii="Book Antiqua" w:hAnsi="Book Antiqua" w:cs="TT302o00"/>
          <w:color w:val="000000"/>
          <w:sz w:val="24"/>
          <w:szCs w:val="24"/>
        </w:rPr>
        <w:t xml:space="preserve"> </w:t>
      </w:r>
      <w:r w:rsidRPr="00223486">
        <w:rPr>
          <w:rFonts w:ascii="Book Antiqua" w:hAnsi="Book Antiqua" w:cs="TT302o00"/>
          <w:color w:val="000000"/>
          <w:sz w:val="24"/>
          <w:szCs w:val="24"/>
        </w:rPr>
        <w:t>ingerência na administração da contratada, a exemplo de:</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 - possibilitar ou dar causa a atos de subordinação, vinculação hierárquica,</w:t>
      </w:r>
      <w:r>
        <w:rPr>
          <w:rFonts w:ascii="Book Antiqua" w:hAnsi="Book Antiqua" w:cs="TT302o00"/>
          <w:color w:val="000000"/>
          <w:sz w:val="24"/>
          <w:szCs w:val="24"/>
        </w:rPr>
        <w:t xml:space="preserve"> </w:t>
      </w:r>
      <w:r w:rsidRPr="00223486">
        <w:rPr>
          <w:rFonts w:ascii="Book Antiqua" w:hAnsi="Book Antiqua" w:cs="TT302o00"/>
          <w:color w:val="000000"/>
          <w:sz w:val="24"/>
          <w:szCs w:val="24"/>
        </w:rPr>
        <w:t>prestação de contas, aplicação de sanção e supervisão direta sobre os empregados da</w:t>
      </w:r>
      <w:r>
        <w:rPr>
          <w:rFonts w:ascii="Book Antiqua" w:hAnsi="Book Antiqua" w:cs="TT302o00"/>
          <w:color w:val="000000"/>
          <w:sz w:val="24"/>
          <w:szCs w:val="24"/>
        </w:rPr>
        <w:t xml:space="preserve"> </w:t>
      </w:r>
      <w:r w:rsidRPr="00223486">
        <w:rPr>
          <w:rFonts w:ascii="Book Antiqua" w:hAnsi="Book Antiqua" w:cs="TT302o00"/>
          <w:color w:val="000000"/>
          <w:sz w:val="24"/>
          <w:szCs w:val="24"/>
        </w:rPr>
        <w:t>contratada;</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II - exercer o poder de mando sobre os empregados da contratada, devendo</w:t>
      </w:r>
      <w:r>
        <w:rPr>
          <w:rFonts w:ascii="Book Antiqua" w:hAnsi="Book Antiqua" w:cs="TT302o00"/>
          <w:color w:val="000000"/>
          <w:sz w:val="24"/>
          <w:szCs w:val="24"/>
        </w:rPr>
        <w:t xml:space="preserve"> </w:t>
      </w:r>
      <w:r w:rsidRPr="00223486">
        <w:rPr>
          <w:rFonts w:ascii="Book Antiqua" w:hAnsi="Book Antiqua" w:cs="TT302o00"/>
          <w:color w:val="000000"/>
          <w:sz w:val="24"/>
          <w:szCs w:val="24"/>
        </w:rPr>
        <w:t>reportar-se somente aos prepostos ou responsáveis por ela indicados, exceto quando o</w:t>
      </w:r>
      <w:r>
        <w:rPr>
          <w:rFonts w:ascii="Book Antiqua" w:hAnsi="Book Antiqua" w:cs="TT302o00"/>
          <w:color w:val="000000"/>
          <w:sz w:val="24"/>
          <w:szCs w:val="24"/>
        </w:rPr>
        <w:t xml:space="preserve"> </w:t>
      </w:r>
      <w:r w:rsidRPr="00223486">
        <w:rPr>
          <w:rFonts w:ascii="Book Antiqua" w:hAnsi="Book Antiqua" w:cs="TT302o00"/>
          <w:color w:val="000000"/>
          <w:sz w:val="24"/>
          <w:szCs w:val="24"/>
        </w:rPr>
        <w:t>objeto da contratação previr a notificação direta para a execução das tarefas previamente</w:t>
      </w:r>
      <w:r>
        <w:rPr>
          <w:rFonts w:ascii="Book Antiqua" w:hAnsi="Book Antiqua" w:cs="TT302o00"/>
          <w:color w:val="000000"/>
          <w:sz w:val="24"/>
          <w:szCs w:val="24"/>
        </w:rPr>
        <w:t xml:space="preserve"> </w:t>
      </w:r>
      <w:r w:rsidRPr="00223486">
        <w:rPr>
          <w:rFonts w:ascii="Book Antiqua" w:hAnsi="Book Antiqua" w:cs="TT302o00"/>
          <w:color w:val="000000"/>
          <w:sz w:val="24"/>
          <w:szCs w:val="24"/>
        </w:rPr>
        <w:t>descritas no contrato de prestação de serviços para a função específica, tais como nos</w:t>
      </w:r>
      <w:r>
        <w:rPr>
          <w:rFonts w:ascii="Book Antiqua" w:hAnsi="Book Antiqua" w:cs="TT302o00"/>
          <w:color w:val="000000"/>
          <w:sz w:val="24"/>
          <w:szCs w:val="24"/>
        </w:rPr>
        <w:t xml:space="preserve"> </w:t>
      </w:r>
      <w:r w:rsidRPr="00223486">
        <w:rPr>
          <w:rFonts w:ascii="Book Antiqua" w:hAnsi="Book Antiqua" w:cs="TT302o00"/>
          <w:color w:val="000000"/>
          <w:sz w:val="24"/>
          <w:szCs w:val="24"/>
        </w:rPr>
        <w:t>serviços de recepção, apoio administrativo ou ao usuário;</w:t>
      </w: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lastRenderedPageBreak/>
        <w:t>III - promover ou aceitar o desvio de funções dos trabalhadores da contratada,</w:t>
      </w:r>
      <w:r>
        <w:rPr>
          <w:rFonts w:ascii="Book Antiqua" w:hAnsi="Book Antiqua" w:cs="TT302o00"/>
          <w:color w:val="000000"/>
          <w:sz w:val="24"/>
          <w:szCs w:val="24"/>
        </w:rPr>
        <w:t xml:space="preserve"> </w:t>
      </w:r>
      <w:r w:rsidRPr="00223486">
        <w:rPr>
          <w:rFonts w:ascii="Book Antiqua" w:hAnsi="Book Antiqua" w:cs="TT302o00"/>
          <w:color w:val="000000"/>
          <w:sz w:val="24"/>
          <w:szCs w:val="24"/>
        </w:rPr>
        <w:t>mediante a utilização destes em atividades distintas daquelas previstas no objeto da</w:t>
      </w:r>
      <w:r>
        <w:rPr>
          <w:rFonts w:ascii="Book Antiqua" w:hAnsi="Book Antiqua" w:cs="TT302o00"/>
          <w:color w:val="000000"/>
          <w:sz w:val="24"/>
          <w:szCs w:val="24"/>
        </w:rPr>
        <w:t xml:space="preserve"> </w:t>
      </w:r>
      <w:r w:rsidRPr="00223486">
        <w:rPr>
          <w:rFonts w:ascii="Book Antiqua" w:hAnsi="Book Antiqua" w:cs="TT302o00"/>
          <w:color w:val="000000"/>
          <w:sz w:val="24"/>
          <w:szCs w:val="24"/>
        </w:rPr>
        <w:t>contratação e em relação à função específica para a qual o trabalhador foi contratado;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IV - considerar os trabalhadores da contratada como colaboradores eventuais do</w:t>
      </w:r>
      <w:r>
        <w:rPr>
          <w:rFonts w:ascii="Book Antiqua" w:hAnsi="Book Antiqua" w:cs="TT302o00"/>
          <w:color w:val="000000"/>
          <w:sz w:val="24"/>
          <w:szCs w:val="24"/>
        </w:rPr>
        <w:t xml:space="preserve"> </w:t>
      </w:r>
      <w:r w:rsidRPr="00223486">
        <w:rPr>
          <w:rFonts w:ascii="Book Antiqua" w:hAnsi="Book Antiqua" w:cs="TT302o00"/>
          <w:color w:val="000000"/>
          <w:sz w:val="24"/>
          <w:szCs w:val="24"/>
        </w:rPr>
        <w:t>próprio órgão ou entidade responsável pela contratação, especialmente para efeito de</w:t>
      </w:r>
      <w:r>
        <w:rPr>
          <w:rFonts w:ascii="Book Antiqua" w:hAnsi="Book Antiqua" w:cs="TT302o00"/>
          <w:color w:val="000000"/>
          <w:sz w:val="24"/>
          <w:szCs w:val="24"/>
        </w:rPr>
        <w:t xml:space="preserve"> </w:t>
      </w:r>
      <w:r w:rsidRPr="00223486">
        <w:rPr>
          <w:rFonts w:ascii="Book Antiqua" w:hAnsi="Book Antiqua" w:cs="TT302o00"/>
          <w:color w:val="000000"/>
          <w:sz w:val="24"/>
          <w:szCs w:val="24"/>
        </w:rPr>
        <w:t>concessão de diárias e passagens;</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VI - definir o valor da remuneração dos trabalhadores da empresa contratada para</w:t>
      </w:r>
      <w:r>
        <w:rPr>
          <w:rFonts w:ascii="Book Antiqua" w:hAnsi="Book Antiqua" w:cs="TT302o00"/>
          <w:color w:val="000000"/>
          <w:sz w:val="24"/>
          <w:szCs w:val="24"/>
        </w:rPr>
        <w:t xml:space="preserve"> </w:t>
      </w:r>
      <w:r w:rsidRPr="00223486">
        <w:rPr>
          <w:rFonts w:ascii="Book Antiqua" w:hAnsi="Book Antiqua" w:cs="TT302o00"/>
          <w:color w:val="000000"/>
          <w:sz w:val="24"/>
          <w:szCs w:val="24"/>
        </w:rPr>
        <w:t>prestar os serviços, salvo nos casos específicos em que se necessitam de profissionais</w:t>
      </w:r>
      <w:r>
        <w:rPr>
          <w:rFonts w:ascii="Book Antiqua" w:hAnsi="Book Antiqua" w:cs="TT302o00"/>
          <w:color w:val="000000"/>
          <w:sz w:val="24"/>
          <w:szCs w:val="24"/>
        </w:rPr>
        <w:t xml:space="preserve"> </w:t>
      </w:r>
      <w:r w:rsidRPr="00223486">
        <w:rPr>
          <w:rFonts w:ascii="Book Antiqua" w:hAnsi="Book Antiqua" w:cs="TT302o00"/>
          <w:color w:val="000000"/>
          <w:sz w:val="24"/>
          <w:szCs w:val="24"/>
        </w:rPr>
        <w:t>com habilitação/experiência superior a daqueles que, no mercado,</w:t>
      </w:r>
      <w:r>
        <w:rPr>
          <w:rFonts w:ascii="Book Antiqua" w:hAnsi="Book Antiqua" w:cs="TT302o00"/>
          <w:color w:val="000000"/>
          <w:sz w:val="24"/>
          <w:szCs w:val="24"/>
        </w:rPr>
        <w:t xml:space="preserve"> </w:t>
      </w:r>
      <w:r w:rsidRPr="00223486">
        <w:rPr>
          <w:rFonts w:ascii="Book Antiqua" w:hAnsi="Book Antiqua" w:cs="TT302o00"/>
          <w:color w:val="000000"/>
          <w:sz w:val="24"/>
          <w:szCs w:val="24"/>
        </w:rPr>
        <w:t>são remunerados pelo</w:t>
      </w:r>
      <w:r>
        <w:rPr>
          <w:rFonts w:ascii="Book Antiqua" w:hAnsi="Book Antiqua" w:cs="TT302o00"/>
          <w:color w:val="000000"/>
          <w:sz w:val="24"/>
          <w:szCs w:val="24"/>
        </w:rPr>
        <w:t xml:space="preserve"> </w:t>
      </w:r>
      <w:r w:rsidRPr="00223486">
        <w:rPr>
          <w:rFonts w:ascii="Book Antiqua" w:hAnsi="Book Antiqua" w:cs="TT302o00"/>
          <w:color w:val="000000"/>
          <w:sz w:val="24"/>
          <w:szCs w:val="24"/>
        </w:rPr>
        <w:t>piso salarial da categoria, desde que justificadamente; e</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VII - conceder aos trabalhadores da contratadas direitos típicos de servidores</w:t>
      </w:r>
      <w:r>
        <w:rPr>
          <w:rFonts w:ascii="Book Antiqua" w:hAnsi="Book Antiqua" w:cs="TT302o00"/>
          <w:color w:val="000000"/>
          <w:sz w:val="24"/>
          <w:szCs w:val="24"/>
        </w:rPr>
        <w:t xml:space="preserve"> </w:t>
      </w:r>
      <w:r w:rsidRPr="00223486">
        <w:rPr>
          <w:rFonts w:ascii="Book Antiqua" w:hAnsi="Book Antiqua" w:cs="TT302o00"/>
          <w:color w:val="000000"/>
          <w:sz w:val="24"/>
          <w:szCs w:val="24"/>
        </w:rPr>
        <w:t>públicos, tais como recesso, ponto facultativo, dentre outros.</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Parágrafo único. Haverá um preposto representante da empresa contratada a</w:t>
      </w:r>
      <w:r>
        <w:rPr>
          <w:rFonts w:ascii="Book Antiqua" w:hAnsi="Book Antiqua" w:cs="TT302o00"/>
          <w:color w:val="000000"/>
          <w:sz w:val="24"/>
          <w:szCs w:val="24"/>
        </w:rPr>
        <w:t xml:space="preserve"> </w:t>
      </w:r>
      <w:r w:rsidRPr="00223486">
        <w:rPr>
          <w:rFonts w:ascii="Book Antiqua" w:hAnsi="Book Antiqua" w:cs="TT302o00"/>
          <w:color w:val="000000"/>
          <w:sz w:val="24"/>
          <w:szCs w:val="24"/>
        </w:rPr>
        <w:t>quem a Administração deve se dirigir para fins de encaminhamento de solicitações</w:t>
      </w:r>
      <w:r>
        <w:rPr>
          <w:rFonts w:ascii="Book Antiqua" w:hAnsi="Book Antiqua" w:cs="TT302o00"/>
          <w:color w:val="000000"/>
          <w:sz w:val="24"/>
          <w:szCs w:val="24"/>
        </w:rPr>
        <w:t xml:space="preserve"> </w:t>
      </w:r>
      <w:r w:rsidRPr="00223486">
        <w:rPr>
          <w:rFonts w:ascii="Book Antiqua" w:hAnsi="Book Antiqua" w:cs="TT302o00"/>
          <w:color w:val="000000"/>
          <w:sz w:val="24"/>
          <w:szCs w:val="24"/>
        </w:rPr>
        <w:t>relativa à execução do contrato.</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Art. 12</w:t>
      </w:r>
      <w:r>
        <w:rPr>
          <w:rFonts w:ascii="Book Antiqua" w:hAnsi="Book Antiqua" w:cs="TT2E2o00"/>
          <w:color w:val="000000"/>
          <w:sz w:val="24"/>
          <w:szCs w:val="24"/>
        </w:rPr>
        <w:t>6</w:t>
      </w:r>
      <w:r w:rsidRPr="00223486">
        <w:rPr>
          <w:rFonts w:ascii="Book Antiqua" w:hAnsi="Book Antiqua" w:cs="TT2E2o00"/>
          <w:color w:val="000000"/>
          <w:sz w:val="24"/>
          <w:szCs w:val="24"/>
        </w:rPr>
        <w:t xml:space="preserve">. </w:t>
      </w:r>
      <w:r w:rsidRPr="00223486">
        <w:rPr>
          <w:rFonts w:ascii="Book Antiqua" w:hAnsi="Book Antiqua" w:cs="TT302o00"/>
          <w:color w:val="000000"/>
          <w:sz w:val="24"/>
          <w:szCs w:val="24"/>
        </w:rPr>
        <w:t>A Administração não se vincula às disposições contidas em Acordos,</w:t>
      </w:r>
      <w:r>
        <w:rPr>
          <w:rFonts w:ascii="Book Antiqua" w:hAnsi="Book Antiqua" w:cs="TT302o00"/>
          <w:color w:val="000000"/>
          <w:sz w:val="24"/>
          <w:szCs w:val="24"/>
        </w:rPr>
        <w:t xml:space="preserve"> </w:t>
      </w:r>
      <w:r w:rsidRPr="00223486">
        <w:rPr>
          <w:rFonts w:ascii="Book Antiqua" w:hAnsi="Book Antiqua" w:cs="TT302o00"/>
          <w:color w:val="000000"/>
          <w:sz w:val="24"/>
          <w:szCs w:val="24"/>
        </w:rPr>
        <w:t>Convenções ou Dissídios Coletivos de Trabalho que tratem de pagamento de participação</w:t>
      </w:r>
      <w:r>
        <w:rPr>
          <w:rFonts w:ascii="Book Antiqua" w:hAnsi="Book Antiqua" w:cs="TT302o00"/>
          <w:color w:val="000000"/>
          <w:sz w:val="24"/>
          <w:szCs w:val="24"/>
        </w:rPr>
        <w:t xml:space="preserve"> </w:t>
      </w:r>
      <w:r w:rsidRPr="00223486">
        <w:rPr>
          <w:rFonts w:ascii="Book Antiqua" w:hAnsi="Book Antiqua" w:cs="TT302o00"/>
          <w:color w:val="000000"/>
          <w:sz w:val="24"/>
          <w:szCs w:val="24"/>
        </w:rPr>
        <w:t>dos trabalhadores nos lucros ou resultados da empresa contratada, de matéria não</w:t>
      </w:r>
      <w:r>
        <w:rPr>
          <w:rFonts w:ascii="Book Antiqua" w:hAnsi="Book Antiqua" w:cs="TT302o00"/>
          <w:color w:val="000000"/>
          <w:sz w:val="24"/>
          <w:szCs w:val="24"/>
        </w:rPr>
        <w:t xml:space="preserve"> </w:t>
      </w:r>
      <w:r w:rsidRPr="00223486">
        <w:rPr>
          <w:rFonts w:ascii="Book Antiqua" w:hAnsi="Book Antiqua" w:cs="TT302o00"/>
          <w:color w:val="000000"/>
          <w:sz w:val="24"/>
          <w:szCs w:val="24"/>
        </w:rPr>
        <w:t>trabalhista, ou que estabeleçam direitos não previstos em lei, tais como valores ou índices</w:t>
      </w:r>
      <w:r>
        <w:rPr>
          <w:rFonts w:ascii="Book Antiqua" w:hAnsi="Book Antiqua" w:cs="TT302o00"/>
          <w:color w:val="000000"/>
          <w:sz w:val="24"/>
          <w:szCs w:val="24"/>
        </w:rPr>
        <w:t xml:space="preserve"> </w:t>
      </w:r>
      <w:r w:rsidRPr="00223486">
        <w:rPr>
          <w:rFonts w:ascii="Book Antiqua" w:hAnsi="Book Antiqua" w:cs="TT302o00"/>
          <w:color w:val="000000"/>
          <w:sz w:val="24"/>
          <w:szCs w:val="24"/>
        </w:rPr>
        <w:t>obrigatórios de encargos sociais ou previdenciários, bem como de preços para os insumos</w:t>
      </w:r>
      <w:r>
        <w:rPr>
          <w:rFonts w:ascii="Book Antiqua" w:hAnsi="Book Antiqua" w:cs="TT302o00"/>
          <w:color w:val="000000"/>
          <w:sz w:val="24"/>
          <w:szCs w:val="24"/>
        </w:rPr>
        <w:t xml:space="preserve"> </w:t>
      </w:r>
      <w:r w:rsidRPr="00223486">
        <w:rPr>
          <w:rFonts w:ascii="Book Antiqua" w:hAnsi="Book Antiqua" w:cs="TT302o00"/>
          <w:color w:val="000000"/>
          <w:sz w:val="24"/>
          <w:szCs w:val="24"/>
        </w:rPr>
        <w:t>relacionados ao exercício da atividade.</w:t>
      </w: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Parágrafo único. É vedado ao órgão e entidade vincular-se às disposições previstas</w:t>
      </w:r>
      <w:r>
        <w:rPr>
          <w:rFonts w:ascii="Book Antiqua" w:hAnsi="Book Antiqua" w:cs="TT302o00"/>
          <w:color w:val="000000"/>
          <w:sz w:val="24"/>
          <w:szCs w:val="24"/>
        </w:rPr>
        <w:t xml:space="preserve"> </w:t>
      </w:r>
      <w:r w:rsidRPr="00223486">
        <w:rPr>
          <w:rFonts w:ascii="Book Antiqua" w:hAnsi="Book Antiqua" w:cs="TT302o00"/>
          <w:color w:val="000000"/>
          <w:sz w:val="24"/>
          <w:szCs w:val="24"/>
        </w:rPr>
        <w:t>nos Acordos, Convenções ou Dissídios Coletivos de Trabalho que tratem de obrigações e</w:t>
      </w:r>
      <w:r>
        <w:rPr>
          <w:rFonts w:ascii="Book Antiqua" w:hAnsi="Book Antiqua" w:cs="TT302o00"/>
          <w:color w:val="000000"/>
          <w:sz w:val="24"/>
          <w:szCs w:val="24"/>
        </w:rPr>
        <w:t xml:space="preserve"> </w:t>
      </w:r>
      <w:r w:rsidRPr="00223486">
        <w:rPr>
          <w:rFonts w:ascii="Book Antiqua" w:hAnsi="Book Antiqua" w:cs="TT302o00"/>
          <w:color w:val="000000"/>
          <w:sz w:val="24"/>
          <w:szCs w:val="24"/>
        </w:rPr>
        <w:t>direitos que somente se aplicam aos contratos com a Administração Pública.</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Art. 12</w:t>
      </w:r>
      <w:r>
        <w:rPr>
          <w:rFonts w:ascii="Book Antiqua" w:hAnsi="Book Antiqua" w:cs="TT2E2o00"/>
          <w:color w:val="000000"/>
          <w:sz w:val="24"/>
          <w:szCs w:val="24"/>
        </w:rPr>
        <w:t>7</w:t>
      </w:r>
      <w:r w:rsidRPr="00223486">
        <w:rPr>
          <w:rFonts w:ascii="Book Antiqua" w:hAnsi="Book Antiqua" w:cs="TT2E2o00"/>
          <w:color w:val="000000"/>
          <w:sz w:val="24"/>
          <w:szCs w:val="24"/>
        </w:rPr>
        <w:t xml:space="preserve">. </w:t>
      </w:r>
      <w:r w:rsidRPr="00223486">
        <w:rPr>
          <w:rFonts w:ascii="Book Antiqua" w:hAnsi="Book Antiqua" w:cs="TT302o00"/>
          <w:color w:val="000000"/>
          <w:sz w:val="24"/>
          <w:szCs w:val="24"/>
        </w:rPr>
        <w:t>Os contratos relativos a direitos reais sobre imóveis serão formalizados</w:t>
      </w:r>
      <w:r>
        <w:rPr>
          <w:rFonts w:ascii="Book Antiqua" w:hAnsi="Book Antiqua" w:cs="TT302o00"/>
          <w:color w:val="000000"/>
          <w:sz w:val="24"/>
          <w:szCs w:val="24"/>
        </w:rPr>
        <w:t xml:space="preserve"> </w:t>
      </w:r>
      <w:r w:rsidRPr="00223486">
        <w:rPr>
          <w:rFonts w:ascii="Book Antiqua" w:hAnsi="Book Antiqua" w:cs="TT302o00"/>
          <w:color w:val="000000"/>
          <w:sz w:val="24"/>
          <w:szCs w:val="24"/>
        </w:rPr>
        <w:t>por escritura pública lavrada em tabelionato de notas, salvo aqueles de valor abaixo do</w:t>
      </w:r>
      <w:r>
        <w:rPr>
          <w:rFonts w:ascii="Book Antiqua" w:hAnsi="Book Antiqua" w:cs="TT302o00"/>
          <w:color w:val="000000"/>
          <w:sz w:val="24"/>
          <w:szCs w:val="24"/>
        </w:rPr>
        <w:t xml:space="preserve"> </w:t>
      </w:r>
      <w:r w:rsidRPr="00223486">
        <w:rPr>
          <w:rFonts w:ascii="Book Antiqua" w:hAnsi="Book Antiqua" w:cs="TT302o00"/>
          <w:color w:val="000000"/>
          <w:sz w:val="24"/>
          <w:szCs w:val="24"/>
        </w:rPr>
        <w:t>estabelecido no art. 108 do Código Civil brasileiro, sendo que o teor dos mesmos deverá</w:t>
      </w:r>
      <w:r>
        <w:rPr>
          <w:rFonts w:ascii="Book Antiqua" w:hAnsi="Book Antiqua" w:cs="TT302o00"/>
          <w:color w:val="000000"/>
          <w:sz w:val="24"/>
          <w:szCs w:val="24"/>
        </w:rPr>
        <w:t xml:space="preserve"> </w:t>
      </w:r>
      <w:r w:rsidRPr="00223486">
        <w:rPr>
          <w:rFonts w:ascii="Book Antiqua" w:hAnsi="Book Antiqua" w:cs="TT302o00"/>
          <w:color w:val="000000"/>
          <w:sz w:val="24"/>
          <w:szCs w:val="24"/>
        </w:rPr>
        <w:t>ser divulgado e mantido à disposição do público em sítio eletrônico oficial.</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C33318">
        <w:rPr>
          <w:rFonts w:ascii="Book Antiqua" w:hAnsi="Book Antiqua" w:cs="TT2E2o00"/>
          <w:color w:val="000000"/>
          <w:sz w:val="24"/>
          <w:szCs w:val="24"/>
        </w:rPr>
        <w:t>Art. 128. A Secretaria Municipal de Administração e a Controladoria Interna</w:t>
      </w:r>
      <w:r w:rsidRPr="00C33318">
        <w:rPr>
          <w:rFonts w:ascii="Book Antiqua" w:hAnsi="Book Antiqua" w:cs="TT302o00"/>
          <w:color w:val="000000"/>
          <w:sz w:val="24"/>
          <w:szCs w:val="24"/>
        </w:rPr>
        <w:t xml:space="preserve"> poderão editar normas complementares ao disposto neste Decreto e </w:t>
      </w:r>
      <w:r w:rsidRPr="00C33318">
        <w:rPr>
          <w:rFonts w:ascii="Book Antiqua" w:hAnsi="Book Antiqua" w:cs="TT302o00"/>
          <w:color w:val="000000"/>
          <w:sz w:val="24"/>
          <w:szCs w:val="24"/>
        </w:rPr>
        <w:lastRenderedPageBreak/>
        <w:t>disponibilizará informações adicionais em meio eletrônico, inclusive modelos de formulários padrão e demais documentos necessários à contratação.</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Art. 12</w:t>
      </w:r>
      <w:r>
        <w:rPr>
          <w:rFonts w:ascii="Book Antiqua" w:hAnsi="Book Antiqua" w:cs="TT2E2o00"/>
          <w:color w:val="000000"/>
          <w:sz w:val="24"/>
          <w:szCs w:val="24"/>
        </w:rPr>
        <w:t>9</w:t>
      </w:r>
      <w:r w:rsidRPr="00223486">
        <w:rPr>
          <w:rFonts w:ascii="Book Antiqua" w:hAnsi="Book Antiqua" w:cs="TT2E2o00"/>
          <w:color w:val="000000"/>
          <w:sz w:val="24"/>
          <w:szCs w:val="24"/>
        </w:rPr>
        <w:t>.</w:t>
      </w:r>
      <w:r>
        <w:rPr>
          <w:rFonts w:ascii="Book Antiqua" w:hAnsi="Book Antiqua" w:cs="TT2E2o00"/>
          <w:color w:val="000000"/>
          <w:sz w:val="24"/>
          <w:szCs w:val="24"/>
        </w:rPr>
        <w:t xml:space="preserve"> </w:t>
      </w:r>
      <w:r w:rsidRPr="00223486">
        <w:rPr>
          <w:rFonts w:ascii="Book Antiqua" w:hAnsi="Book Antiqua" w:cs="TT302o00"/>
          <w:color w:val="000000"/>
          <w:sz w:val="24"/>
          <w:szCs w:val="24"/>
        </w:rPr>
        <w:t>Este Decreto entra em vigor na data de sua publicação.</w:t>
      </w:r>
    </w:p>
    <w:p w:rsidR="00F72C12" w:rsidRDefault="00F72C12" w:rsidP="00F72C12">
      <w:pPr>
        <w:autoSpaceDE w:val="0"/>
        <w:autoSpaceDN w:val="0"/>
        <w:adjustRightInd w:val="0"/>
        <w:spacing w:after="0" w:line="240" w:lineRule="auto"/>
        <w:ind w:firstLine="1134"/>
        <w:jc w:val="both"/>
        <w:rPr>
          <w:rFonts w:ascii="Book Antiqua" w:hAnsi="Book Antiqua" w:cs="TT342o00"/>
          <w:color w:val="000000"/>
          <w:sz w:val="24"/>
          <w:szCs w:val="24"/>
        </w:rPr>
      </w:pPr>
    </w:p>
    <w:p w:rsidR="00F72C12" w:rsidRDefault="00F72C12" w:rsidP="00F72C12">
      <w:pPr>
        <w:autoSpaceDE w:val="0"/>
        <w:autoSpaceDN w:val="0"/>
        <w:adjustRightInd w:val="0"/>
        <w:spacing w:after="0" w:line="240" w:lineRule="auto"/>
        <w:jc w:val="both"/>
        <w:rPr>
          <w:rFonts w:ascii="Book Antiqua" w:hAnsi="Book Antiqua" w:cs="TT342o00"/>
          <w:color w:val="000000"/>
          <w:sz w:val="24"/>
          <w:szCs w:val="24"/>
        </w:rPr>
      </w:pPr>
    </w:p>
    <w:p w:rsidR="00F72C12" w:rsidRDefault="00F72C12" w:rsidP="00F72C12">
      <w:pPr>
        <w:autoSpaceDE w:val="0"/>
        <w:autoSpaceDN w:val="0"/>
        <w:adjustRightInd w:val="0"/>
        <w:spacing w:after="0" w:line="240" w:lineRule="auto"/>
        <w:jc w:val="right"/>
        <w:rPr>
          <w:rFonts w:ascii="Book Antiqua" w:hAnsi="Book Antiqua" w:cs="TT342o00"/>
          <w:color w:val="000000"/>
          <w:sz w:val="24"/>
          <w:szCs w:val="24"/>
        </w:rPr>
      </w:pPr>
      <w:r>
        <w:rPr>
          <w:rFonts w:ascii="Book Antiqua" w:hAnsi="Book Antiqua" w:cs="TT342o00"/>
          <w:color w:val="000000"/>
          <w:sz w:val="24"/>
          <w:szCs w:val="24"/>
        </w:rPr>
        <w:t>Paço Municipal, em</w:t>
      </w:r>
      <w:r w:rsidRPr="00223486">
        <w:rPr>
          <w:rFonts w:ascii="Book Antiqua" w:hAnsi="Book Antiqua" w:cs="TT342o00"/>
          <w:color w:val="000000"/>
          <w:sz w:val="24"/>
          <w:szCs w:val="24"/>
        </w:rPr>
        <w:t xml:space="preserve"> </w:t>
      </w:r>
      <w:r w:rsidRPr="00E10B80">
        <w:rPr>
          <w:rFonts w:ascii="Book Antiqua" w:hAnsi="Book Antiqua" w:cs="TT342o00"/>
          <w:color w:val="000000"/>
          <w:sz w:val="24"/>
          <w:szCs w:val="24"/>
        </w:rPr>
        <w:t>Nova Brasilândia/MT, 16 de fevereiro de 2023.</w:t>
      </w:r>
    </w:p>
    <w:p w:rsidR="00F72C12" w:rsidRDefault="00F72C12" w:rsidP="00F72C12">
      <w:pPr>
        <w:autoSpaceDE w:val="0"/>
        <w:autoSpaceDN w:val="0"/>
        <w:adjustRightInd w:val="0"/>
        <w:spacing w:after="0" w:line="240" w:lineRule="auto"/>
        <w:jc w:val="right"/>
        <w:rPr>
          <w:rFonts w:ascii="Book Antiqua" w:hAnsi="Book Antiqua" w:cs="TT342o00"/>
          <w:color w:val="000000"/>
          <w:sz w:val="24"/>
          <w:szCs w:val="24"/>
        </w:rPr>
      </w:pPr>
    </w:p>
    <w:p w:rsidR="00F72C12" w:rsidRDefault="00F72C12" w:rsidP="00F72C12">
      <w:pPr>
        <w:autoSpaceDE w:val="0"/>
        <w:autoSpaceDN w:val="0"/>
        <w:adjustRightInd w:val="0"/>
        <w:spacing w:after="0" w:line="240" w:lineRule="auto"/>
        <w:jc w:val="both"/>
        <w:rPr>
          <w:rFonts w:ascii="Book Antiqua" w:hAnsi="Book Antiqua" w:cs="TT342o00"/>
          <w:color w:val="000000"/>
          <w:sz w:val="24"/>
          <w:szCs w:val="24"/>
        </w:rPr>
      </w:pPr>
    </w:p>
    <w:p w:rsidR="00F72C12" w:rsidRDefault="00F72C12" w:rsidP="00F72C12">
      <w:pPr>
        <w:autoSpaceDE w:val="0"/>
        <w:autoSpaceDN w:val="0"/>
        <w:adjustRightInd w:val="0"/>
        <w:spacing w:after="0" w:line="240" w:lineRule="auto"/>
        <w:jc w:val="both"/>
        <w:rPr>
          <w:rFonts w:ascii="Book Antiqua" w:hAnsi="Book Antiqua" w:cs="TT342o00"/>
          <w:color w:val="000000"/>
          <w:sz w:val="24"/>
          <w:szCs w:val="24"/>
        </w:rPr>
      </w:pPr>
    </w:p>
    <w:p w:rsidR="00F72C12" w:rsidRDefault="00F72C12" w:rsidP="00F72C12">
      <w:pPr>
        <w:autoSpaceDE w:val="0"/>
        <w:autoSpaceDN w:val="0"/>
        <w:adjustRightInd w:val="0"/>
        <w:spacing w:after="0" w:line="240" w:lineRule="auto"/>
        <w:jc w:val="center"/>
        <w:rPr>
          <w:rFonts w:ascii="Book Antiqua" w:hAnsi="Book Antiqua" w:cs="TT342o00"/>
          <w:color w:val="000000"/>
          <w:sz w:val="24"/>
          <w:szCs w:val="24"/>
        </w:rPr>
      </w:pPr>
    </w:p>
    <w:p w:rsidR="00F72C12" w:rsidRDefault="00F72C12" w:rsidP="00F72C12">
      <w:pPr>
        <w:autoSpaceDE w:val="0"/>
        <w:autoSpaceDN w:val="0"/>
        <w:adjustRightInd w:val="0"/>
        <w:spacing w:after="0" w:line="240" w:lineRule="auto"/>
        <w:jc w:val="center"/>
        <w:rPr>
          <w:rFonts w:ascii="Book Antiqua" w:hAnsi="Book Antiqua" w:cs="TT342o00"/>
          <w:color w:val="000000"/>
          <w:sz w:val="24"/>
          <w:szCs w:val="24"/>
        </w:rPr>
      </w:pPr>
      <w:r>
        <w:rPr>
          <w:rFonts w:ascii="Book Antiqua" w:hAnsi="Book Antiqua" w:cs="TT342o00"/>
          <w:color w:val="000000"/>
          <w:sz w:val="24"/>
          <w:szCs w:val="24"/>
        </w:rPr>
        <w:t>MAURIZA AUGUSTA DE OLIVEIRA</w:t>
      </w:r>
    </w:p>
    <w:p w:rsidR="00F72C12" w:rsidRPr="00223486" w:rsidRDefault="00F72C12" w:rsidP="00F72C12">
      <w:pPr>
        <w:autoSpaceDE w:val="0"/>
        <w:autoSpaceDN w:val="0"/>
        <w:adjustRightInd w:val="0"/>
        <w:spacing w:after="0" w:line="240" w:lineRule="auto"/>
        <w:jc w:val="center"/>
        <w:rPr>
          <w:rFonts w:ascii="Book Antiqua" w:hAnsi="Book Antiqua" w:cs="TT342o00"/>
          <w:color w:val="000000"/>
          <w:sz w:val="24"/>
          <w:szCs w:val="24"/>
        </w:rPr>
      </w:pPr>
      <w:r>
        <w:rPr>
          <w:rFonts w:ascii="Book Antiqua" w:hAnsi="Book Antiqua" w:cs="TT342o00"/>
          <w:color w:val="000000"/>
          <w:sz w:val="24"/>
          <w:szCs w:val="24"/>
        </w:rPr>
        <w:t>Prefeita Municipal</w:t>
      </w:r>
    </w:p>
    <w:p w:rsidR="00A54A2B" w:rsidRDefault="00A54A2B" w:rsidP="00A54A2B">
      <w:pPr>
        <w:pStyle w:val="NormalWeb"/>
        <w:shd w:val="clear" w:color="auto" w:fill="FFFFFF"/>
        <w:spacing w:before="0" w:beforeAutospacing="0" w:after="150" w:afterAutospacing="0"/>
        <w:rPr>
          <w:rFonts w:ascii="Arial" w:hAnsi="Arial" w:cs="Arial"/>
          <w:color w:val="000000" w:themeColor="text1"/>
        </w:rPr>
      </w:pPr>
    </w:p>
    <w:p w:rsidR="00CE0E82" w:rsidRPr="00256911" w:rsidRDefault="00CE0E82" w:rsidP="00A54A2B">
      <w:pPr>
        <w:pStyle w:val="NormalWeb"/>
        <w:shd w:val="clear" w:color="auto" w:fill="FFFFFF"/>
        <w:spacing w:before="0" w:beforeAutospacing="0" w:after="150" w:afterAutospacing="0"/>
        <w:rPr>
          <w:rFonts w:ascii="Arial" w:hAnsi="Arial" w:cs="Arial"/>
          <w:color w:val="000000" w:themeColor="text1"/>
        </w:rPr>
      </w:pPr>
    </w:p>
    <w:p w:rsidR="00A54A2B" w:rsidRPr="00F72C12" w:rsidRDefault="00A54A2B" w:rsidP="00A54A2B">
      <w:pPr>
        <w:pStyle w:val="NormalWeb"/>
        <w:shd w:val="clear" w:color="auto" w:fill="FFFFFF"/>
        <w:spacing w:before="0" w:beforeAutospacing="0" w:after="150" w:afterAutospacing="0"/>
        <w:ind w:firstLine="1134"/>
        <w:jc w:val="both"/>
        <w:rPr>
          <w:rStyle w:val="nfase"/>
          <w:rFonts w:ascii="Book Antiqua" w:hAnsi="Book Antiqua" w:cs="Arial"/>
          <w:i w:val="0"/>
          <w:iCs w:val="0"/>
        </w:rPr>
      </w:pPr>
      <w:r w:rsidRPr="00F72C12">
        <w:rPr>
          <w:rStyle w:val="nfase"/>
          <w:rFonts w:ascii="Book Antiqua" w:hAnsi="Book Antiqua" w:cs="Arial"/>
        </w:rPr>
        <w:t>O presente Decreto foi publicado e registrado na Secretaria Municipal de Administração na data supra, na forma da Lei.</w:t>
      </w:r>
    </w:p>
    <w:p w:rsidR="00CE0E82" w:rsidRPr="00F72C12" w:rsidRDefault="00CE0E82" w:rsidP="00A54A2B">
      <w:pPr>
        <w:pStyle w:val="NormalWeb"/>
        <w:shd w:val="clear" w:color="auto" w:fill="FFFFFF"/>
        <w:spacing w:before="0" w:beforeAutospacing="0" w:after="150" w:afterAutospacing="0"/>
        <w:jc w:val="center"/>
        <w:rPr>
          <w:rStyle w:val="nfase"/>
          <w:rFonts w:ascii="Book Antiqua" w:hAnsi="Book Antiqua" w:cs="Arial"/>
          <w:color w:val="000000" w:themeColor="text1"/>
        </w:rPr>
      </w:pPr>
    </w:p>
    <w:p w:rsidR="00CE0E82" w:rsidRPr="00F72C12" w:rsidRDefault="00CE0E82" w:rsidP="00A54A2B">
      <w:pPr>
        <w:pStyle w:val="NormalWeb"/>
        <w:shd w:val="clear" w:color="auto" w:fill="FFFFFF"/>
        <w:spacing w:before="0" w:beforeAutospacing="0" w:after="150" w:afterAutospacing="0"/>
        <w:jc w:val="center"/>
        <w:rPr>
          <w:rStyle w:val="nfase"/>
          <w:rFonts w:ascii="Book Antiqua" w:hAnsi="Book Antiqua" w:cs="Arial"/>
          <w:color w:val="000000" w:themeColor="text1"/>
        </w:rPr>
      </w:pPr>
    </w:p>
    <w:p w:rsidR="00A54A2B" w:rsidRPr="00F72C12" w:rsidRDefault="00A54A2B" w:rsidP="00A54A2B">
      <w:pPr>
        <w:pStyle w:val="NormalWeb"/>
        <w:shd w:val="clear" w:color="auto" w:fill="FFFFFF"/>
        <w:spacing w:before="0" w:beforeAutospacing="0" w:after="0" w:afterAutospacing="0"/>
        <w:jc w:val="center"/>
        <w:rPr>
          <w:rStyle w:val="nfase"/>
          <w:rFonts w:ascii="Book Antiqua" w:hAnsi="Book Antiqua" w:cs="Arial"/>
          <w:color w:val="000000" w:themeColor="text1"/>
        </w:rPr>
      </w:pPr>
      <w:r w:rsidRPr="00F72C12">
        <w:rPr>
          <w:rStyle w:val="nfase"/>
          <w:rFonts w:ascii="Book Antiqua" w:hAnsi="Book Antiqua" w:cs="Arial"/>
          <w:color w:val="000000" w:themeColor="text1"/>
        </w:rPr>
        <w:t>NILTON ARLINDO DA SILVA FILHO MAZOCHIN</w:t>
      </w:r>
    </w:p>
    <w:p w:rsidR="00A54A2B" w:rsidRPr="00F72C12" w:rsidRDefault="00A54A2B" w:rsidP="00A54A2B">
      <w:pPr>
        <w:pStyle w:val="NormalWeb"/>
        <w:shd w:val="clear" w:color="auto" w:fill="FFFFFF"/>
        <w:spacing w:before="0" w:beforeAutospacing="0" w:after="0" w:afterAutospacing="0"/>
        <w:jc w:val="center"/>
        <w:rPr>
          <w:rFonts w:ascii="Book Antiqua" w:hAnsi="Book Antiqua" w:cs="Arial"/>
          <w:color w:val="000000" w:themeColor="text1"/>
        </w:rPr>
      </w:pPr>
      <w:r w:rsidRPr="00F72C12">
        <w:rPr>
          <w:rFonts w:ascii="Book Antiqua" w:hAnsi="Book Antiqua" w:cs="Arial"/>
          <w:color w:val="000000" w:themeColor="text1"/>
        </w:rPr>
        <w:t>Secretário Municipal de Administração</w:t>
      </w:r>
    </w:p>
    <w:p w:rsidR="00A54A2B" w:rsidRPr="00F72C12" w:rsidRDefault="00A54A2B" w:rsidP="00A54A2B">
      <w:pPr>
        <w:pStyle w:val="NormalWeb"/>
        <w:shd w:val="clear" w:color="auto" w:fill="FFFFFF"/>
        <w:spacing w:before="0" w:beforeAutospacing="0" w:after="0" w:afterAutospacing="0"/>
        <w:jc w:val="center"/>
        <w:rPr>
          <w:rFonts w:ascii="Book Antiqua" w:hAnsi="Book Antiqua" w:cs="Arial"/>
          <w:color w:val="000000" w:themeColor="text1"/>
        </w:rPr>
      </w:pPr>
      <w:r w:rsidRPr="00F72C12">
        <w:rPr>
          <w:rStyle w:val="nfase"/>
          <w:rFonts w:ascii="Book Antiqua" w:hAnsi="Book Antiqua" w:cs="Arial"/>
          <w:color w:val="000000" w:themeColor="text1"/>
        </w:rPr>
        <w:t>Portaria 001/2023</w:t>
      </w:r>
    </w:p>
    <w:p w:rsidR="00A54A2B" w:rsidRDefault="00A54A2B" w:rsidP="00A54A2B">
      <w:pPr>
        <w:pStyle w:val="NormalWeb"/>
        <w:shd w:val="clear" w:color="auto" w:fill="FFFFFF"/>
        <w:spacing w:before="0" w:beforeAutospacing="0" w:after="150" w:afterAutospacing="0"/>
        <w:jc w:val="both"/>
        <w:rPr>
          <w:rFonts w:ascii="Arial" w:hAnsi="Arial" w:cs="Arial"/>
        </w:rPr>
      </w:pPr>
    </w:p>
    <w:sectPr w:rsidR="00A54A2B" w:rsidSect="00A54A2B">
      <w:headerReference w:type="default" r:id="rId8"/>
      <w:footerReference w:type="default" r:id="rId9"/>
      <w:pgSz w:w="11906" w:h="16838"/>
      <w:pgMar w:top="1701" w:right="1134" w:bottom="1134" w:left="1701" w:header="709" w:footer="6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63997" w:rsidRDefault="00163997" w:rsidP="00886171">
      <w:pPr>
        <w:spacing w:after="0" w:line="240" w:lineRule="auto"/>
      </w:pPr>
      <w:r>
        <w:separator/>
      </w:r>
    </w:p>
  </w:endnote>
  <w:endnote w:type="continuationSeparator" w:id="0">
    <w:p w:rsidR="00163997" w:rsidRDefault="00163997" w:rsidP="00886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T302o00">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default"/>
    <w:sig w:usb0="00000000" w:usb1="00000000" w:usb2="0000003F" w:usb3="00000000" w:csb0="003F01FF" w:csb1="00000000"/>
  </w:font>
  <w:font w:name="TT342o00">
    <w:altName w:val="Calibri"/>
    <w:panose1 w:val="00000000000000000000"/>
    <w:charset w:val="00"/>
    <w:family w:val="auto"/>
    <w:notTrueType/>
    <w:pitch w:val="default"/>
    <w:sig w:usb0="00000003" w:usb1="00000000" w:usb2="00000000" w:usb3="00000000" w:csb0="00000001" w:csb1="00000000"/>
  </w:font>
  <w:font w:name="TT2E2o00">
    <w:altName w:val="Calibri"/>
    <w:panose1 w:val="00000000000000000000"/>
    <w:charset w:val="00"/>
    <w:family w:val="auto"/>
    <w:notTrueType/>
    <w:pitch w:val="default"/>
    <w:sig w:usb0="00000003" w:usb1="00000000" w:usb2="00000000" w:usb3="00000000" w:csb0="00000001" w:csb1="00000000"/>
  </w:font>
  <w:font w:name="TT362o00">
    <w:altName w:val="Calibri"/>
    <w:panose1 w:val="00000000000000000000"/>
    <w:charset w:val="00"/>
    <w:family w:val="auto"/>
    <w:notTrueType/>
    <w:pitch w:val="default"/>
    <w:sig w:usb0="00000003" w:usb1="00000000" w:usb2="00000000" w:usb3="00000000" w:csb0="00000001" w:csb1="00000000"/>
  </w:font>
  <w:font w:name="TT202o00">
    <w:altName w:val="Calibri"/>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72EDD" w:rsidRDefault="00572EDD" w:rsidP="0092398A">
    <w:pPr>
      <w:pStyle w:val="Rodap"/>
      <w:spacing w:line="0" w:lineRule="atLeast"/>
      <w:jc w:val="both"/>
      <w:rPr>
        <w:color w:val="7F7F7F" w:themeColor="text1" w:themeTint="80"/>
        <w:sz w:val="16"/>
        <w:szCs w:val="16"/>
      </w:rPr>
    </w:pPr>
    <w:r>
      <w:rPr>
        <w:noProof/>
        <w:color w:val="7F7F7F" w:themeColor="text1" w:themeTint="80"/>
        <w:sz w:val="16"/>
        <w:szCs w:val="16"/>
        <w:lang w:eastAsia="pt-BR"/>
      </w:rPr>
      <w:drawing>
        <wp:anchor distT="0" distB="0" distL="114300" distR="114300" simplePos="0" relativeHeight="251659264" behindDoc="0" locked="0" layoutInCell="1" allowOverlap="1" wp14:anchorId="49244B57" wp14:editId="106B1928">
          <wp:simplePos x="0" y="0"/>
          <wp:positionH relativeFrom="margin">
            <wp:align>right</wp:align>
          </wp:positionH>
          <wp:positionV relativeFrom="paragraph">
            <wp:posOffset>8890</wp:posOffset>
          </wp:positionV>
          <wp:extent cx="1114425" cy="665146"/>
          <wp:effectExtent l="0" t="0" r="0" b="1905"/>
          <wp:wrapNone/>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4425" cy="665146"/>
                  </a:xfrm>
                  <a:prstGeom prst="rect">
                    <a:avLst/>
                  </a:prstGeom>
                </pic:spPr>
              </pic:pic>
            </a:graphicData>
          </a:graphic>
        </wp:anchor>
      </w:drawing>
    </w:r>
  </w:p>
  <w:p w:rsidR="0036527A" w:rsidRPr="0023023F" w:rsidRDefault="0036527A" w:rsidP="0092398A">
    <w:pPr>
      <w:pStyle w:val="Rodap"/>
      <w:spacing w:line="0" w:lineRule="atLeast"/>
      <w:jc w:val="both"/>
      <w:rPr>
        <w:rFonts w:ascii="Arial" w:hAnsi="Arial" w:cs="Arial"/>
        <w:color w:val="7F7F7F" w:themeColor="text1" w:themeTint="80"/>
        <w:sz w:val="15"/>
        <w:szCs w:val="15"/>
      </w:rPr>
    </w:pPr>
    <w:r w:rsidRPr="0023023F">
      <w:rPr>
        <w:rFonts w:ascii="Arial" w:hAnsi="Arial" w:cs="Arial"/>
        <w:color w:val="7F7F7F" w:themeColor="text1" w:themeTint="80"/>
        <w:sz w:val="15"/>
        <w:szCs w:val="15"/>
      </w:rPr>
      <w:t>Avenida Vereador Genival Nunes Araújo</w:t>
    </w:r>
    <w:r w:rsidR="003D0EC2" w:rsidRPr="0023023F">
      <w:rPr>
        <w:rFonts w:ascii="Arial" w:hAnsi="Arial" w:cs="Arial"/>
        <w:color w:val="7F7F7F" w:themeColor="text1" w:themeTint="80"/>
        <w:sz w:val="15"/>
        <w:szCs w:val="15"/>
      </w:rPr>
      <w:t>, n° 267</w:t>
    </w:r>
    <w:r w:rsidR="0092398A" w:rsidRPr="0023023F">
      <w:rPr>
        <w:rFonts w:ascii="Arial" w:hAnsi="Arial" w:cs="Arial"/>
        <w:color w:val="7F7F7F" w:themeColor="text1" w:themeTint="80"/>
        <w:sz w:val="15"/>
        <w:szCs w:val="15"/>
      </w:rPr>
      <w:t xml:space="preserve">                                                               </w:t>
    </w:r>
  </w:p>
  <w:p w:rsidR="003D0EC2" w:rsidRPr="0023023F" w:rsidRDefault="003D0EC2" w:rsidP="0092398A">
    <w:pPr>
      <w:pStyle w:val="Rodap"/>
      <w:spacing w:line="0" w:lineRule="atLeast"/>
      <w:rPr>
        <w:rFonts w:ascii="Arial" w:hAnsi="Arial" w:cs="Arial"/>
        <w:color w:val="7F7F7F" w:themeColor="text1" w:themeTint="80"/>
        <w:sz w:val="15"/>
        <w:szCs w:val="15"/>
      </w:rPr>
    </w:pPr>
    <w:r w:rsidRPr="0023023F">
      <w:rPr>
        <w:rFonts w:ascii="Arial" w:hAnsi="Arial" w:cs="Arial"/>
        <w:color w:val="7F7F7F" w:themeColor="text1" w:themeTint="80"/>
        <w:sz w:val="15"/>
        <w:szCs w:val="15"/>
      </w:rPr>
      <w:t>Centro │ Nova Brasilândia │ Mato Grosso</w:t>
    </w:r>
  </w:p>
  <w:p w:rsidR="003D0EC2" w:rsidRPr="0023023F" w:rsidRDefault="003D0EC2" w:rsidP="0092398A">
    <w:pPr>
      <w:pStyle w:val="Rodap"/>
      <w:spacing w:line="0" w:lineRule="atLeast"/>
      <w:rPr>
        <w:rFonts w:ascii="Arial" w:hAnsi="Arial" w:cs="Arial"/>
        <w:color w:val="7F7F7F" w:themeColor="text1" w:themeTint="80"/>
        <w:sz w:val="15"/>
        <w:szCs w:val="15"/>
      </w:rPr>
    </w:pPr>
    <w:r w:rsidRPr="0023023F">
      <w:rPr>
        <w:rFonts w:ascii="Arial" w:hAnsi="Arial" w:cs="Arial"/>
        <w:color w:val="7F7F7F" w:themeColor="text1" w:themeTint="80"/>
        <w:sz w:val="15"/>
        <w:szCs w:val="15"/>
      </w:rPr>
      <w:t>CEP 78 860 000 │ CNPJ 15 023 963/0001-88</w:t>
    </w:r>
  </w:p>
  <w:p w:rsidR="003D0EC2" w:rsidRPr="0023023F" w:rsidRDefault="003D0EC2" w:rsidP="0092398A">
    <w:pPr>
      <w:pStyle w:val="Rodap"/>
      <w:spacing w:line="0" w:lineRule="atLeast"/>
      <w:rPr>
        <w:rFonts w:ascii="Arial" w:hAnsi="Arial" w:cs="Arial"/>
        <w:b/>
        <w:color w:val="7F7F7F" w:themeColor="text1" w:themeTint="80"/>
        <w:sz w:val="15"/>
        <w:szCs w:val="15"/>
      </w:rPr>
    </w:pPr>
    <w:r w:rsidRPr="0023023F">
      <w:rPr>
        <w:rFonts w:ascii="Arial" w:hAnsi="Arial" w:cs="Arial"/>
        <w:b/>
        <w:color w:val="7F7F7F" w:themeColor="text1" w:themeTint="80"/>
        <w:sz w:val="15"/>
        <w:szCs w:val="15"/>
      </w:rPr>
      <w:t xml:space="preserve">(66) 3385 1277 </w:t>
    </w:r>
    <w:r w:rsidR="00E1330D" w:rsidRPr="0023023F">
      <w:rPr>
        <w:rFonts w:ascii="Arial" w:hAnsi="Arial" w:cs="Arial"/>
        <w:b/>
        <w:noProof/>
        <w:color w:val="7F7F7F" w:themeColor="text1" w:themeTint="80"/>
        <w:sz w:val="15"/>
        <w:szCs w:val="15"/>
        <w:lang w:eastAsia="pt-B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63997" w:rsidRDefault="00163997" w:rsidP="00886171">
      <w:pPr>
        <w:spacing w:after="0" w:line="240" w:lineRule="auto"/>
      </w:pPr>
      <w:r>
        <w:separator/>
      </w:r>
    </w:p>
  </w:footnote>
  <w:footnote w:type="continuationSeparator" w:id="0">
    <w:p w:rsidR="00163997" w:rsidRDefault="00163997" w:rsidP="008861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6171" w:rsidRDefault="00886171" w:rsidP="00886171">
    <w:pPr>
      <w:pStyle w:val="Cabealho"/>
      <w:ind w:left="567"/>
    </w:pPr>
    <w:r>
      <w:rPr>
        <w:noProof/>
        <w:lang w:eastAsia="pt-BR"/>
      </w:rPr>
      <w:drawing>
        <wp:anchor distT="0" distB="0" distL="114300" distR="114300" simplePos="0" relativeHeight="251658240" behindDoc="0" locked="0" layoutInCell="1" allowOverlap="1" wp14:anchorId="516ADB90" wp14:editId="0B760180">
          <wp:simplePos x="0" y="0"/>
          <wp:positionH relativeFrom="column">
            <wp:posOffset>348615</wp:posOffset>
          </wp:positionH>
          <wp:positionV relativeFrom="paragraph">
            <wp:posOffset>46355</wp:posOffset>
          </wp:positionV>
          <wp:extent cx="819150" cy="838200"/>
          <wp:effectExtent l="0" t="0" r="0" b="0"/>
          <wp:wrapNone/>
          <wp:docPr id="9" name="Imagem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838200"/>
                  </a:xfrm>
                  <a:prstGeom prst="rect">
                    <a:avLst/>
                  </a:prstGeom>
                  <a:noFill/>
                  <a:ln>
                    <a:noFill/>
                  </a:ln>
                </pic:spPr>
              </pic:pic>
            </a:graphicData>
          </a:graphic>
        </wp:anchor>
      </w:drawing>
    </w:r>
  </w:p>
  <w:p w:rsidR="006C5A5F" w:rsidRPr="00115575" w:rsidRDefault="00DF4DD0" w:rsidP="00DF4DD0">
    <w:pPr>
      <w:pStyle w:val="Cabealho"/>
      <w:rPr>
        <w:rFonts w:ascii="Arial" w:hAnsi="Arial" w:cs="Arial"/>
        <w:color w:val="000000"/>
        <w:sz w:val="27"/>
        <w:szCs w:val="27"/>
      </w:rPr>
    </w:pPr>
    <w:r>
      <w:rPr>
        <w:rFonts w:ascii="Helvetica" w:hAnsi="Helvetica"/>
      </w:rPr>
      <w:t xml:space="preserve">                                     </w:t>
    </w:r>
    <w:r w:rsidR="006C5A5F" w:rsidRPr="00115575">
      <w:rPr>
        <w:rFonts w:ascii="Arial" w:hAnsi="Arial" w:cs="Arial"/>
        <w:color w:val="000000"/>
        <w:sz w:val="27"/>
        <w:szCs w:val="27"/>
      </w:rPr>
      <w:t xml:space="preserve">MATO GROSSO </w:t>
    </w:r>
  </w:p>
  <w:p w:rsidR="006C5A5F" w:rsidRPr="00115575" w:rsidRDefault="006C5A5F" w:rsidP="00DF4DD0">
    <w:pPr>
      <w:pStyle w:val="Cabealho"/>
      <w:rPr>
        <w:rFonts w:ascii="Arial" w:hAnsi="Arial" w:cs="Arial"/>
        <w:b/>
        <w:color w:val="000000"/>
        <w:sz w:val="27"/>
        <w:szCs w:val="27"/>
      </w:rPr>
    </w:pPr>
    <w:r w:rsidRPr="00115575">
      <w:rPr>
        <w:rFonts w:ascii="Arial" w:hAnsi="Arial" w:cs="Arial"/>
        <w:color w:val="000000"/>
        <w:sz w:val="27"/>
        <w:szCs w:val="27"/>
      </w:rPr>
      <w:t xml:space="preserve">                              </w:t>
    </w:r>
    <w:r w:rsidRPr="00115575">
      <w:rPr>
        <w:rFonts w:ascii="Arial" w:hAnsi="Arial" w:cs="Arial"/>
        <w:b/>
        <w:color w:val="000000"/>
        <w:sz w:val="27"/>
        <w:szCs w:val="27"/>
      </w:rPr>
      <w:t xml:space="preserve">PREFEITURA DE NOVA BRASILÂNDIA </w:t>
    </w:r>
  </w:p>
  <w:p w:rsidR="00DF4DD0" w:rsidRDefault="006C5A5F" w:rsidP="005707FB">
    <w:pPr>
      <w:pStyle w:val="Cabealho"/>
      <w:rPr>
        <w:rFonts w:ascii="Helvetica" w:hAnsi="Helvetica"/>
      </w:rPr>
    </w:pPr>
    <w:r>
      <w:rPr>
        <w:color w:val="000000"/>
        <w:sz w:val="27"/>
        <w:szCs w:val="27"/>
      </w:rPr>
      <w:t xml:space="preserve">                  </w:t>
    </w:r>
    <w:r w:rsidR="00FB7130">
      <w:rPr>
        <w:color w:val="000000"/>
        <w:sz w:val="27"/>
        <w:szCs w:val="27"/>
      </w:rPr>
      <w:t xml:space="preserve">              </w:t>
    </w:r>
    <w:r w:rsidR="0092398A">
      <w:rPr>
        <w:color w:val="000000"/>
        <w:sz w:val="27"/>
        <w:szCs w:val="27"/>
      </w:rPr>
      <w:t xml:space="preserve">     </w:t>
    </w:r>
    <w:r w:rsidR="00256911">
      <w:rPr>
        <w:color w:val="000000"/>
        <w:sz w:val="27"/>
        <w:szCs w:val="27"/>
      </w:rPr>
      <w:t>GABINETE DA PREFEITA</w:t>
    </w:r>
    <w:r w:rsidR="00DF4DD0">
      <w:rPr>
        <w:rFonts w:ascii="Helvetica" w:hAnsi="Helvetica"/>
      </w:rPr>
      <w:t xml:space="preserve"> </w:t>
    </w:r>
  </w:p>
  <w:p w:rsidR="00886171" w:rsidRPr="0023023F" w:rsidRDefault="00FB7130" w:rsidP="0023023F">
    <w:pPr>
      <w:pStyle w:val="Cabealho"/>
      <w:jc w:val="right"/>
      <w:rPr>
        <w:rFonts w:ascii="Arial" w:hAnsi="Arial" w:cs="Arial"/>
        <w:color w:val="7F7F7F" w:themeColor="text1" w:themeTint="80"/>
        <w:szCs w:val="23"/>
      </w:rPr>
    </w:pPr>
    <w:r>
      <w:t xml:space="preserve">                                                                                                              </w:t>
    </w:r>
    <w:r w:rsidR="00886171" w:rsidRPr="0023023F">
      <w:rPr>
        <w:rFonts w:ascii="Arial" w:hAnsi="Arial" w:cs="Arial"/>
        <w:color w:val="7F7F7F" w:themeColor="text1" w:themeTint="80"/>
        <w:szCs w:val="23"/>
      </w:rPr>
      <w:t>www.novabrasilandia</w:t>
    </w:r>
    <w:r w:rsidR="007F72B0" w:rsidRPr="0023023F">
      <w:rPr>
        <w:rFonts w:ascii="Arial" w:hAnsi="Arial" w:cs="Arial"/>
        <w:color w:val="7F7F7F" w:themeColor="text1" w:themeTint="80"/>
        <w:szCs w:val="23"/>
      </w:rPr>
      <w:t>.mt.gov.br</w:t>
    </w:r>
  </w:p>
  <w:p w:rsidR="007F72B0" w:rsidRPr="0023023F" w:rsidRDefault="0036527A" w:rsidP="0023023F">
    <w:pPr>
      <w:pBdr>
        <w:top w:val="single" w:sz="4" w:space="2" w:color="auto"/>
      </w:pBdr>
      <w:spacing w:line="240" w:lineRule="auto"/>
      <w:jc w:val="right"/>
      <w:rPr>
        <w:rFonts w:ascii="Arial" w:hAnsi="Arial" w:cs="Arial"/>
        <w:sz w:val="20"/>
      </w:rPr>
    </w:pPr>
    <w:r w:rsidRPr="0023023F">
      <w:rPr>
        <w:rFonts w:ascii="Arial" w:hAnsi="Arial" w:cs="Arial"/>
        <w:color w:val="7F7F7F" w:themeColor="text1" w:themeTint="80"/>
        <w:sz w:val="20"/>
      </w:rPr>
      <w:t>novabrasilandia@outlook.com.br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327B23C6"/>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A5B6C2D"/>
    <w:multiLevelType w:val="hybridMultilevel"/>
    <w:tmpl w:val="072A2488"/>
    <w:lvl w:ilvl="0" w:tplc="376EE536">
      <w:start w:val="1"/>
      <w:numFmt w:val="upperRoman"/>
      <w:lvlText w:val="%1."/>
      <w:lvlJc w:val="left"/>
      <w:pPr>
        <w:ind w:left="1854" w:hanging="72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 w15:restartNumberingAfterBreak="0">
    <w:nsid w:val="2AF7005F"/>
    <w:multiLevelType w:val="hybridMultilevel"/>
    <w:tmpl w:val="C9D6A7CA"/>
    <w:lvl w:ilvl="0" w:tplc="58DC4AAA">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 w15:restartNumberingAfterBreak="0">
    <w:nsid w:val="310A7D1C"/>
    <w:multiLevelType w:val="hybridMultilevel"/>
    <w:tmpl w:val="029A24EE"/>
    <w:lvl w:ilvl="0" w:tplc="792ACF44">
      <w:start w:val="1"/>
      <w:numFmt w:val="upperRoman"/>
      <w:lvlText w:val="%1-"/>
      <w:lvlJc w:val="left"/>
      <w:pPr>
        <w:ind w:left="1854" w:hanging="72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 w15:restartNumberingAfterBreak="0">
    <w:nsid w:val="6BE17589"/>
    <w:multiLevelType w:val="hybridMultilevel"/>
    <w:tmpl w:val="999EDEB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239049132">
    <w:abstractNumId w:val="0"/>
  </w:num>
  <w:num w:numId="2" w16cid:durableId="1978100564">
    <w:abstractNumId w:val="4"/>
  </w:num>
  <w:num w:numId="3" w16cid:durableId="1003777438">
    <w:abstractNumId w:val="1"/>
  </w:num>
  <w:num w:numId="4" w16cid:durableId="1262224815">
    <w:abstractNumId w:val="2"/>
  </w:num>
  <w:num w:numId="5" w16cid:durableId="15473358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171"/>
    <w:rsid w:val="000629FE"/>
    <w:rsid w:val="0006442E"/>
    <w:rsid w:val="00065708"/>
    <w:rsid w:val="00084D0E"/>
    <w:rsid w:val="000961FD"/>
    <w:rsid w:val="000965D7"/>
    <w:rsid w:val="000A0C67"/>
    <w:rsid w:val="000A63C3"/>
    <w:rsid w:val="000B02A5"/>
    <w:rsid w:val="00100BD2"/>
    <w:rsid w:val="00101BCA"/>
    <w:rsid w:val="001027C4"/>
    <w:rsid w:val="0010377E"/>
    <w:rsid w:val="001144CF"/>
    <w:rsid w:val="00115575"/>
    <w:rsid w:val="00134061"/>
    <w:rsid w:val="00144A71"/>
    <w:rsid w:val="001465CB"/>
    <w:rsid w:val="00151FD3"/>
    <w:rsid w:val="001600C1"/>
    <w:rsid w:val="00163997"/>
    <w:rsid w:val="001901D3"/>
    <w:rsid w:val="001A7FA0"/>
    <w:rsid w:val="001C1522"/>
    <w:rsid w:val="001F2C4E"/>
    <w:rsid w:val="001F6E4C"/>
    <w:rsid w:val="00200A12"/>
    <w:rsid w:val="00210CDD"/>
    <w:rsid w:val="00222128"/>
    <w:rsid w:val="00225E3B"/>
    <w:rsid w:val="0023023F"/>
    <w:rsid w:val="002311A7"/>
    <w:rsid w:val="00256911"/>
    <w:rsid w:val="00261369"/>
    <w:rsid w:val="002664A7"/>
    <w:rsid w:val="00274329"/>
    <w:rsid w:val="0028189D"/>
    <w:rsid w:val="00283EC0"/>
    <w:rsid w:val="002926B6"/>
    <w:rsid w:val="002A1E48"/>
    <w:rsid w:val="002A3567"/>
    <w:rsid w:val="002A3D51"/>
    <w:rsid w:val="002B0CCB"/>
    <w:rsid w:val="002B397D"/>
    <w:rsid w:val="002B4E36"/>
    <w:rsid w:val="002C7E6B"/>
    <w:rsid w:val="002D2521"/>
    <w:rsid w:val="00321D2F"/>
    <w:rsid w:val="00322C3E"/>
    <w:rsid w:val="00325A00"/>
    <w:rsid w:val="00332E74"/>
    <w:rsid w:val="00332EB6"/>
    <w:rsid w:val="0034071A"/>
    <w:rsid w:val="00344A42"/>
    <w:rsid w:val="00353F0C"/>
    <w:rsid w:val="0036527A"/>
    <w:rsid w:val="00367552"/>
    <w:rsid w:val="003B1DB0"/>
    <w:rsid w:val="003D0EC2"/>
    <w:rsid w:val="003F18D7"/>
    <w:rsid w:val="004251E5"/>
    <w:rsid w:val="00425898"/>
    <w:rsid w:val="00436906"/>
    <w:rsid w:val="004432ED"/>
    <w:rsid w:val="0046584B"/>
    <w:rsid w:val="00465B5A"/>
    <w:rsid w:val="00472313"/>
    <w:rsid w:val="004801F6"/>
    <w:rsid w:val="004A362F"/>
    <w:rsid w:val="004A5895"/>
    <w:rsid w:val="004B5BD9"/>
    <w:rsid w:val="004C5466"/>
    <w:rsid w:val="004D32E4"/>
    <w:rsid w:val="004D7790"/>
    <w:rsid w:val="004D7A2D"/>
    <w:rsid w:val="004F25F4"/>
    <w:rsid w:val="00502C2A"/>
    <w:rsid w:val="00504BF1"/>
    <w:rsid w:val="00505A4B"/>
    <w:rsid w:val="00512629"/>
    <w:rsid w:val="00515D7C"/>
    <w:rsid w:val="00520738"/>
    <w:rsid w:val="005268D8"/>
    <w:rsid w:val="00552051"/>
    <w:rsid w:val="00552FA5"/>
    <w:rsid w:val="00561DE3"/>
    <w:rsid w:val="005707FB"/>
    <w:rsid w:val="00572EDD"/>
    <w:rsid w:val="0058117E"/>
    <w:rsid w:val="00584277"/>
    <w:rsid w:val="0058678C"/>
    <w:rsid w:val="005919AF"/>
    <w:rsid w:val="005B7AC8"/>
    <w:rsid w:val="005C5507"/>
    <w:rsid w:val="005E3618"/>
    <w:rsid w:val="005E77DF"/>
    <w:rsid w:val="005F577D"/>
    <w:rsid w:val="00612B7B"/>
    <w:rsid w:val="00636989"/>
    <w:rsid w:val="00654D40"/>
    <w:rsid w:val="00656377"/>
    <w:rsid w:val="00661466"/>
    <w:rsid w:val="00663C3B"/>
    <w:rsid w:val="00687C78"/>
    <w:rsid w:val="006979C8"/>
    <w:rsid w:val="006A59EC"/>
    <w:rsid w:val="006B6458"/>
    <w:rsid w:val="006C5A5F"/>
    <w:rsid w:val="006D1D3A"/>
    <w:rsid w:val="006D6A22"/>
    <w:rsid w:val="006E3FBF"/>
    <w:rsid w:val="007044F9"/>
    <w:rsid w:val="00707FF8"/>
    <w:rsid w:val="007162EB"/>
    <w:rsid w:val="00720E7A"/>
    <w:rsid w:val="00735037"/>
    <w:rsid w:val="00747AC7"/>
    <w:rsid w:val="007505A3"/>
    <w:rsid w:val="007554CF"/>
    <w:rsid w:val="007666AE"/>
    <w:rsid w:val="0077072E"/>
    <w:rsid w:val="00772CE9"/>
    <w:rsid w:val="00780F65"/>
    <w:rsid w:val="007818F4"/>
    <w:rsid w:val="00783E33"/>
    <w:rsid w:val="00787C2B"/>
    <w:rsid w:val="00794973"/>
    <w:rsid w:val="007A3C9C"/>
    <w:rsid w:val="007A515F"/>
    <w:rsid w:val="007A53F5"/>
    <w:rsid w:val="007D646C"/>
    <w:rsid w:val="007E1A24"/>
    <w:rsid w:val="007F2979"/>
    <w:rsid w:val="007F72B0"/>
    <w:rsid w:val="00802626"/>
    <w:rsid w:val="008036A8"/>
    <w:rsid w:val="0081256C"/>
    <w:rsid w:val="00820CDC"/>
    <w:rsid w:val="00826110"/>
    <w:rsid w:val="0082786D"/>
    <w:rsid w:val="0083571A"/>
    <w:rsid w:val="0083748C"/>
    <w:rsid w:val="008444D8"/>
    <w:rsid w:val="008774DE"/>
    <w:rsid w:val="00882427"/>
    <w:rsid w:val="00886171"/>
    <w:rsid w:val="00886CB6"/>
    <w:rsid w:val="00894099"/>
    <w:rsid w:val="008A3996"/>
    <w:rsid w:val="008B53D2"/>
    <w:rsid w:val="008C2E92"/>
    <w:rsid w:val="008C3FF4"/>
    <w:rsid w:val="008C631B"/>
    <w:rsid w:val="008C7B53"/>
    <w:rsid w:val="008F0F05"/>
    <w:rsid w:val="008F1EFB"/>
    <w:rsid w:val="00907F1A"/>
    <w:rsid w:val="00917CF1"/>
    <w:rsid w:val="00920A66"/>
    <w:rsid w:val="0092398A"/>
    <w:rsid w:val="00923DF9"/>
    <w:rsid w:val="009340B5"/>
    <w:rsid w:val="009358A0"/>
    <w:rsid w:val="00946710"/>
    <w:rsid w:val="009670A6"/>
    <w:rsid w:val="00994AC2"/>
    <w:rsid w:val="009A12E9"/>
    <w:rsid w:val="009D6B63"/>
    <w:rsid w:val="009E4CC2"/>
    <w:rsid w:val="00A04C55"/>
    <w:rsid w:val="00A210E6"/>
    <w:rsid w:val="00A22D97"/>
    <w:rsid w:val="00A27A49"/>
    <w:rsid w:val="00A426F1"/>
    <w:rsid w:val="00A505EB"/>
    <w:rsid w:val="00A54A2B"/>
    <w:rsid w:val="00A55398"/>
    <w:rsid w:val="00A561DE"/>
    <w:rsid w:val="00A62A80"/>
    <w:rsid w:val="00A72C67"/>
    <w:rsid w:val="00A834ED"/>
    <w:rsid w:val="00A83A92"/>
    <w:rsid w:val="00A8438A"/>
    <w:rsid w:val="00AA31D2"/>
    <w:rsid w:val="00AA3FAB"/>
    <w:rsid w:val="00AE33F0"/>
    <w:rsid w:val="00AE6D92"/>
    <w:rsid w:val="00B01AC2"/>
    <w:rsid w:val="00B030E7"/>
    <w:rsid w:val="00B03471"/>
    <w:rsid w:val="00B12B3A"/>
    <w:rsid w:val="00B14837"/>
    <w:rsid w:val="00B21FAA"/>
    <w:rsid w:val="00B33ED3"/>
    <w:rsid w:val="00B37620"/>
    <w:rsid w:val="00B73F66"/>
    <w:rsid w:val="00B86DE0"/>
    <w:rsid w:val="00BC7413"/>
    <w:rsid w:val="00BD2770"/>
    <w:rsid w:val="00BD7F05"/>
    <w:rsid w:val="00BE49CD"/>
    <w:rsid w:val="00BF61F5"/>
    <w:rsid w:val="00C035AC"/>
    <w:rsid w:val="00C1094F"/>
    <w:rsid w:val="00C125A4"/>
    <w:rsid w:val="00C35C4A"/>
    <w:rsid w:val="00C40A21"/>
    <w:rsid w:val="00C41D5A"/>
    <w:rsid w:val="00C4765A"/>
    <w:rsid w:val="00C5617B"/>
    <w:rsid w:val="00C56F45"/>
    <w:rsid w:val="00C62901"/>
    <w:rsid w:val="00C84E33"/>
    <w:rsid w:val="00C90FAD"/>
    <w:rsid w:val="00CA6A85"/>
    <w:rsid w:val="00CB5D01"/>
    <w:rsid w:val="00CC249B"/>
    <w:rsid w:val="00CC5189"/>
    <w:rsid w:val="00CD05DC"/>
    <w:rsid w:val="00CE0E82"/>
    <w:rsid w:val="00CE28B5"/>
    <w:rsid w:val="00CE411C"/>
    <w:rsid w:val="00D23EDA"/>
    <w:rsid w:val="00D26DC6"/>
    <w:rsid w:val="00D41A84"/>
    <w:rsid w:val="00D553CE"/>
    <w:rsid w:val="00D558CD"/>
    <w:rsid w:val="00D71E2D"/>
    <w:rsid w:val="00D97314"/>
    <w:rsid w:val="00DA6928"/>
    <w:rsid w:val="00DB4067"/>
    <w:rsid w:val="00DC7516"/>
    <w:rsid w:val="00DD50DB"/>
    <w:rsid w:val="00DE0190"/>
    <w:rsid w:val="00DE5316"/>
    <w:rsid w:val="00DF4DD0"/>
    <w:rsid w:val="00DF7879"/>
    <w:rsid w:val="00E124A9"/>
    <w:rsid w:val="00E12688"/>
    <w:rsid w:val="00E1330D"/>
    <w:rsid w:val="00E46E74"/>
    <w:rsid w:val="00E54142"/>
    <w:rsid w:val="00E907E5"/>
    <w:rsid w:val="00EA3C00"/>
    <w:rsid w:val="00EC09B7"/>
    <w:rsid w:val="00F1112B"/>
    <w:rsid w:val="00F50C9A"/>
    <w:rsid w:val="00F72C12"/>
    <w:rsid w:val="00F809EF"/>
    <w:rsid w:val="00FA22A9"/>
    <w:rsid w:val="00FA37AF"/>
    <w:rsid w:val="00FB7130"/>
    <w:rsid w:val="00FC456E"/>
    <w:rsid w:val="00FD4638"/>
    <w:rsid w:val="00FD5A10"/>
    <w:rsid w:val="00FD7B88"/>
    <w:rsid w:val="00FE0F0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653DB"/>
  <w15:docId w15:val="{900D2CD0-049B-4867-A4BC-FA6F7CF99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427"/>
    <w:pPr>
      <w:spacing w:line="256" w:lineRule="auto"/>
    </w:pPr>
  </w:style>
  <w:style w:type="paragraph" w:styleId="Ttulo1">
    <w:name w:val="heading 1"/>
    <w:basedOn w:val="Normal"/>
    <w:next w:val="Normal"/>
    <w:link w:val="Ttulo1Char"/>
    <w:qFormat/>
    <w:rsid w:val="007A515F"/>
    <w:pPr>
      <w:keepNext/>
      <w:spacing w:after="0" w:line="240" w:lineRule="auto"/>
      <w:outlineLvl w:val="0"/>
    </w:pPr>
    <w:rPr>
      <w:rFonts w:ascii="Arial" w:eastAsia="Times New Roman" w:hAnsi="Arial" w:cs="Times New Roman"/>
      <w:b/>
      <w:sz w:val="24"/>
      <w:szCs w:val="20"/>
      <w:lang w:eastAsia="pt-BR"/>
    </w:rPr>
  </w:style>
  <w:style w:type="paragraph" w:styleId="Ttulo3">
    <w:name w:val="heading 3"/>
    <w:basedOn w:val="Normal"/>
    <w:next w:val="Normal"/>
    <w:link w:val="Ttulo3Char"/>
    <w:uiPriority w:val="9"/>
    <w:unhideWhenUsed/>
    <w:qFormat/>
    <w:rsid w:val="00505A4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8617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86171"/>
  </w:style>
  <w:style w:type="paragraph" w:styleId="Rodap">
    <w:name w:val="footer"/>
    <w:basedOn w:val="Normal"/>
    <w:link w:val="RodapChar"/>
    <w:uiPriority w:val="99"/>
    <w:unhideWhenUsed/>
    <w:rsid w:val="00886171"/>
    <w:pPr>
      <w:tabs>
        <w:tab w:val="center" w:pos="4252"/>
        <w:tab w:val="right" w:pos="8504"/>
      </w:tabs>
      <w:spacing w:after="0" w:line="240" w:lineRule="auto"/>
    </w:pPr>
  </w:style>
  <w:style w:type="character" w:customStyle="1" w:styleId="RodapChar">
    <w:name w:val="Rodapé Char"/>
    <w:basedOn w:val="Fontepargpadro"/>
    <w:link w:val="Rodap"/>
    <w:uiPriority w:val="99"/>
    <w:rsid w:val="00886171"/>
  </w:style>
  <w:style w:type="paragraph" w:styleId="Textodebalo">
    <w:name w:val="Balloon Text"/>
    <w:basedOn w:val="Normal"/>
    <w:link w:val="TextodebaloChar"/>
    <w:uiPriority w:val="99"/>
    <w:semiHidden/>
    <w:unhideWhenUsed/>
    <w:rsid w:val="007F72B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F72B0"/>
    <w:rPr>
      <w:rFonts w:ascii="Segoe UI" w:hAnsi="Segoe UI" w:cs="Segoe UI"/>
      <w:sz w:val="18"/>
      <w:szCs w:val="18"/>
    </w:rPr>
  </w:style>
  <w:style w:type="character" w:styleId="Hyperlink">
    <w:name w:val="Hyperlink"/>
    <w:basedOn w:val="Fontepargpadro"/>
    <w:uiPriority w:val="99"/>
    <w:unhideWhenUsed/>
    <w:rsid w:val="007F72B0"/>
    <w:rPr>
      <w:color w:val="0563C1" w:themeColor="hyperlink"/>
      <w:u w:val="single"/>
    </w:rPr>
  </w:style>
  <w:style w:type="character" w:customStyle="1" w:styleId="Ttulo1Char">
    <w:name w:val="Título 1 Char"/>
    <w:basedOn w:val="Fontepargpadro"/>
    <w:link w:val="Ttulo1"/>
    <w:rsid w:val="007A515F"/>
    <w:rPr>
      <w:rFonts w:ascii="Arial" w:eastAsia="Times New Roman" w:hAnsi="Arial" w:cs="Times New Roman"/>
      <w:b/>
      <w:sz w:val="24"/>
      <w:szCs w:val="20"/>
      <w:lang w:eastAsia="pt-BR"/>
    </w:rPr>
  </w:style>
  <w:style w:type="paragraph" w:styleId="Recuodecorpodetexto">
    <w:name w:val="Body Text Indent"/>
    <w:basedOn w:val="Normal"/>
    <w:link w:val="RecuodecorpodetextoChar"/>
    <w:rsid w:val="007A515F"/>
    <w:pPr>
      <w:spacing w:after="0" w:line="240" w:lineRule="auto"/>
      <w:ind w:firstLine="4253"/>
      <w:jc w:val="both"/>
    </w:pPr>
    <w:rPr>
      <w:rFonts w:ascii="Arial" w:eastAsia="Times New Roman" w:hAnsi="Arial" w:cs="Times New Roman"/>
      <w:bCs/>
      <w:color w:val="0000FF"/>
      <w:sz w:val="24"/>
      <w:szCs w:val="20"/>
      <w:lang w:eastAsia="pt-BR"/>
    </w:rPr>
  </w:style>
  <w:style w:type="character" w:customStyle="1" w:styleId="RecuodecorpodetextoChar">
    <w:name w:val="Recuo de corpo de texto Char"/>
    <w:basedOn w:val="Fontepargpadro"/>
    <w:link w:val="Recuodecorpodetexto"/>
    <w:rsid w:val="007A515F"/>
    <w:rPr>
      <w:rFonts w:ascii="Arial" w:eastAsia="Times New Roman" w:hAnsi="Arial" w:cs="Times New Roman"/>
      <w:bCs/>
      <w:color w:val="0000FF"/>
      <w:sz w:val="24"/>
      <w:szCs w:val="20"/>
      <w:lang w:eastAsia="pt-BR"/>
    </w:rPr>
  </w:style>
  <w:style w:type="paragraph" w:styleId="NormalWeb">
    <w:name w:val="Normal (Web)"/>
    <w:basedOn w:val="Normal"/>
    <w:uiPriority w:val="99"/>
    <w:unhideWhenUsed/>
    <w:rsid w:val="0025691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256911"/>
    <w:rPr>
      <w:b/>
      <w:bCs/>
    </w:rPr>
  </w:style>
  <w:style w:type="character" w:styleId="nfase">
    <w:name w:val="Emphasis"/>
    <w:basedOn w:val="Fontepargpadro"/>
    <w:uiPriority w:val="20"/>
    <w:qFormat/>
    <w:rsid w:val="00256911"/>
    <w:rPr>
      <w:i/>
      <w:iCs/>
    </w:rPr>
  </w:style>
  <w:style w:type="character" w:customStyle="1" w:styleId="Ttulo3Char">
    <w:name w:val="Título 3 Char"/>
    <w:basedOn w:val="Fontepargpadro"/>
    <w:link w:val="Ttulo3"/>
    <w:uiPriority w:val="9"/>
    <w:rsid w:val="00505A4B"/>
    <w:rPr>
      <w:rFonts w:asciiTheme="majorHAnsi" w:eastAsiaTheme="majorEastAsia" w:hAnsiTheme="majorHAnsi" w:cstheme="majorBidi"/>
      <w:color w:val="1F4D78" w:themeColor="accent1" w:themeShade="7F"/>
      <w:sz w:val="24"/>
      <w:szCs w:val="24"/>
    </w:rPr>
  </w:style>
  <w:style w:type="table" w:customStyle="1" w:styleId="Tabelacomgrade1">
    <w:name w:val="Tabela com grade1"/>
    <w:basedOn w:val="Tabelanormal"/>
    <w:next w:val="Tabelacomgrade"/>
    <w:uiPriority w:val="39"/>
    <w:rsid w:val="00C125A4"/>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39"/>
    <w:rsid w:val="00C125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CD05DC"/>
    <w:pPr>
      <w:spacing w:after="0" w:line="240" w:lineRule="auto"/>
      <w:ind w:left="708"/>
    </w:pPr>
    <w:rPr>
      <w:rFonts w:ascii="Times New Roman" w:eastAsia="Times New Roman" w:hAnsi="Times New Roman" w:cs="Times New Roman"/>
      <w:sz w:val="20"/>
      <w:szCs w:val="20"/>
      <w:lang w:eastAsia="pt-BR"/>
    </w:rPr>
  </w:style>
  <w:style w:type="paragraph" w:customStyle="1" w:styleId="Default">
    <w:name w:val="Default"/>
    <w:rsid w:val="00F72C12"/>
    <w:pPr>
      <w:autoSpaceDE w:val="0"/>
      <w:autoSpaceDN w:val="0"/>
      <w:adjustRightInd w:val="0"/>
      <w:spacing w:after="0" w:line="240" w:lineRule="auto"/>
    </w:pPr>
    <w:rPr>
      <w:rFonts w:ascii="Tahoma" w:hAnsi="Tahoma" w:cs="Tahoma"/>
      <w:color w:val="000000"/>
      <w:sz w:val="24"/>
      <w:szCs w:val="24"/>
    </w:rPr>
  </w:style>
  <w:style w:type="paragraph" w:styleId="Textodenotaderodap">
    <w:name w:val="footnote text"/>
    <w:basedOn w:val="Normal"/>
    <w:link w:val="TextodenotaderodapChar"/>
    <w:uiPriority w:val="99"/>
    <w:semiHidden/>
    <w:unhideWhenUsed/>
    <w:rsid w:val="00F72C1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72C12"/>
    <w:rPr>
      <w:sz w:val="20"/>
      <w:szCs w:val="20"/>
    </w:rPr>
  </w:style>
  <w:style w:type="character" w:styleId="Refdenotaderodap">
    <w:name w:val="footnote reference"/>
    <w:basedOn w:val="Fontepargpadro"/>
    <w:uiPriority w:val="99"/>
    <w:semiHidden/>
    <w:unhideWhenUsed/>
    <w:rsid w:val="00F72C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599198">
      <w:bodyDiv w:val="1"/>
      <w:marLeft w:val="0"/>
      <w:marRight w:val="0"/>
      <w:marTop w:val="0"/>
      <w:marBottom w:val="0"/>
      <w:divBdr>
        <w:top w:val="none" w:sz="0" w:space="0" w:color="auto"/>
        <w:left w:val="none" w:sz="0" w:space="0" w:color="auto"/>
        <w:bottom w:val="none" w:sz="0" w:space="0" w:color="auto"/>
        <w:right w:val="none" w:sz="0" w:space="0" w:color="auto"/>
      </w:divBdr>
    </w:div>
    <w:div w:id="1011221337">
      <w:bodyDiv w:val="1"/>
      <w:marLeft w:val="0"/>
      <w:marRight w:val="0"/>
      <w:marTop w:val="0"/>
      <w:marBottom w:val="0"/>
      <w:divBdr>
        <w:top w:val="none" w:sz="0" w:space="0" w:color="auto"/>
        <w:left w:val="none" w:sz="0" w:space="0" w:color="auto"/>
        <w:bottom w:val="none" w:sz="0" w:space="0" w:color="auto"/>
        <w:right w:val="none" w:sz="0" w:space="0" w:color="auto"/>
      </w:divBdr>
    </w:div>
    <w:div w:id="1041781716">
      <w:bodyDiv w:val="1"/>
      <w:marLeft w:val="0"/>
      <w:marRight w:val="0"/>
      <w:marTop w:val="0"/>
      <w:marBottom w:val="0"/>
      <w:divBdr>
        <w:top w:val="none" w:sz="0" w:space="0" w:color="auto"/>
        <w:left w:val="none" w:sz="0" w:space="0" w:color="auto"/>
        <w:bottom w:val="none" w:sz="0" w:space="0" w:color="auto"/>
        <w:right w:val="none" w:sz="0" w:space="0" w:color="auto"/>
      </w:divBdr>
    </w:div>
    <w:div w:id="1281717899">
      <w:bodyDiv w:val="1"/>
      <w:marLeft w:val="0"/>
      <w:marRight w:val="0"/>
      <w:marTop w:val="0"/>
      <w:marBottom w:val="0"/>
      <w:divBdr>
        <w:top w:val="none" w:sz="0" w:space="0" w:color="auto"/>
        <w:left w:val="none" w:sz="0" w:space="0" w:color="auto"/>
        <w:bottom w:val="none" w:sz="0" w:space="0" w:color="auto"/>
        <w:right w:val="none" w:sz="0" w:space="0" w:color="auto"/>
      </w:divBdr>
    </w:div>
    <w:div w:id="1373964696">
      <w:bodyDiv w:val="1"/>
      <w:marLeft w:val="0"/>
      <w:marRight w:val="0"/>
      <w:marTop w:val="0"/>
      <w:marBottom w:val="0"/>
      <w:divBdr>
        <w:top w:val="none" w:sz="0" w:space="0" w:color="auto"/>
        <w:left w:val="none" w:sz="0" w:space="0" w:color="auto"/>
        <w:bottom w:val="none" w:sz="0" w:space="0" w:color="auto"/>
        <w:right w:val="none" w:sz="0" w:space="0" w:color="auto"/>
      </w:divBdr>
    </w:div>
    <w:div w:id="1572231348">
      <w:bodyDiv w:val="1"/>
      <w:marLeft w:val="0"/>
      <w:marRight w:val="0"/>
      <w:marTop w:val="0"/>
      <w:marBottom w:val="0"/>
      <w:divBdr>
        <w:top w:val="none" w:sz="0" w:space="0" w:color="auto"/>
        <w:left w:val="none" w:sz="0" w:space="0" w:color="auto"/>
        <w:bottom w:val="none" w:sz="0" w:space="0" w:color="auto"/>
        <w:right w:val="none" w:sz="0" w:space="0" w:color="auto"/>
      </w:divBdr>
    </w:div>
    <w:div w:id="1695377483">
      <w:bodyDiv w:val="1"/>
      <w:marLeft w:val="0"/>
      <w:marRight w:val="0"/>
      <w:marTop w:val="0"/>
      <w:marBottom w:val="0"/>
      <w:divBdr>
        <w:top w:val="none" w:sz="0" w:space="0" w:color="auto"/>
        <w:left w:val="none" w:sz="0" w:space="0" w:color="auto"/>
        <w:bottom w:val="none" w:sz="0" w:space="0" w:color="auto"/>
        <w:right w:val="none" w:sz="0" w:space="0" w:color="auto"/>
      </w:divBdr>
    </w:div>
    <w:div w:id="193373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DB8F6-6FA1-4C07-B303-63BECEDFA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53</Pages>
  <Words>15908</Words>
  <Characters>85906</Characters>
  <Application>Microsoft Office Word</Application>
  <DocSecurity>0</DocSecurity>
  <Lines>715</Lines>
  <Paragraphs>203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Marcos</dc:creator>
  <cp:lastModifiedBy>INFRA</cp:lastModifiedBy>
  <cp:revision>4</cp:revision>
  <cp:lastPrinted>2023-01-16T20:46:00Z</cp:lastPrinted>
  <dcterms:created xsi:type="dcterms:W3CDTF">2023-02-16T17:33:00Z</dcterms:created>
  <dcterms:modified xsi:type="dcterms:W3CDTF">2023-02-16T20:16:00Z</dcterms:modified>
</cp:coreProperties>
</file>