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36EB3" w14:textId="09420FF0" w:rsidR="00BC363D" w:rsidRPr="00BC363D" w:rsidRDefault="00BC363D" w:rsidP="00A307B0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BC363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PORTARIA Nº 3</w:t>
      </w:r>
      <w:r w:rsidR="00B849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26</w:t>
      </w:r>
      <w:r w:rsidRPr="00BC363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/2026, DE </w:t>
      </w:r>
      <w:r w:rsidR="00B849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03</w:t>
      </w:r>
      <w:r w:rsidRPr="00BC363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DE </w:t>
      </w:r>
      <w:r w:rsidR="00B849D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NOVEMBRO</w:t>
      </w:r>
      <w:r w:rsidRPr="00BC363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DE 2026</w:t>
      </w:r>
    </w:p>
    <w:p w14:paraId="6A152E46" w14:textId="77777777" w:rsidR="00BC363D" w:rsidRPr="00BC363D" w:rsidRDefault="00BC363D" w:rsidP="00BC363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78AA9899" w14:textId="18601524" w:rsidR="00BC363D" w:rsidRPr="00BC363D" w:rsidRDefault="00B849DD" w:rsidP="00A307B0">
      <w:pPr>
        <w:spacing w:after="0" w:line="240" w:lineRule="auto"/>
        <w:ind w:left="3402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“</w:t>
      </w:r>
      <w:r w:rsidR="00BC363D" w:rsidRPr="00BC363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DISPÕE SOBRE </w:t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NOMEAÇÃO</w:t>
      </w:r>
      <w:r w:rsidR="00BC363D" w:rsidRPr="00BC363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DE MEMBROS PARA COMPOR A COMISSÃO </w:t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ESPECIAL DE REVISÃO, REFORMULAÇÃO, ELABORAÇÃO, ATUALIZAÇÃO E CONSOLIDAÇÃO DA LEGISLAÇÃO MUNICIPAL</w:t>
      </w:r>
      <w:r w:rsidR="00BC363D" w:rsidRPr="00BC363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E DÁ OUTRAS PROVIDÊNCIAS</w:t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”</w:t>
      </w:r>
      <w:r w:rsidR="00BC363D" w:rsidRPr="00BC363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. </w:t>
      </w:r>
    </w:p>
    <w:p w14:paraId="72C8E7C6" w14:textId="77777777" w:rsidR="00BC363D" w:rsidRPr="00BC363D" w:rsidRDefault="00BC363D" w:rsidP="00A307B0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20DF979A" w14:textId="3CC7AC89" w:rsidR="00A307B0" w:rsidRDefault="00B849DD" w:rsidP="00A307B0">
      <w:pPr>
        <w:pStyle w:val="x12ofw9d"/>
        <w:ind w:firstLine="993"/>
        <w:jc w:val="both"/>
        <w:rPr>
          <w:rFonts w:ascii="Arial" w:hAnsi="Arial" w:cs="Arial"/>
        </w:rPr>
      </w:pPr>
      <w:r w:rsidRPr="00CE475B">
        <w:rPr>
          <w:rFonts w:ascii="Arial" w:hAnsi="Arial" w:cs="Arial"/>
          <w:b/>
          <w:bCs/>
        </w:rPr>
        <w:t>O PREFEITO DO MUNICÍPIO DE NOVA BRASILÂNDIA</w:t>
      </w:r>
      <w:r w:rsidRPr="00CE475B">
        <w:rPr>
          <w:rFonts w:ascii="Arial" w:hAnsi="Arial" w:cs="Arial"/>
        </w:rPr>
        <w:t>, Estado de Mato Grosso, no uso das atribuições legais que lhe são conferidas, com fundamento n</w:t>
      </w:r>
      <w:r>
        <w:rPr>
          <w:rFonts w:ascii="Arial" w:hAnsi="Arial" w:cs="Arial"/>
        </w:rPr>
        <w:t>o Decreto municipal nº 084, de 21 de outubro de 2026,</w:t>
      </w:r>
    </w:p>
    <w:p w14:paraId="2CAADD62" w14:textId="5332E972" w:rsidR="00A307B0" w:rsidRDefault="00B849DD" w:rsidP="00A307B0">
      <w:pPr>
        <w:pStyle w:val="x12ofw9d"/>
        <w:ind w:firstLine="993"/>
        <w:jc w:val="both"/>
        <w:rPr>
          <w:rFonts w:ascii="Arial" w:hAnsi="Arial" w:cs="Arial"/>
        </w:rPr>
      </w:pPr>
      <w:r w:rsidRPr="007600B5">
        <w:rPr>
          <w:rFonts w:ascii="Arial" w:hAnsi="Arial" w:cs="Arial"/>
          <w:b/>
          <w:bCs/>
        </w:rPr>
        <w:t>CONSIDERANDO</w:t>
      </w:r>
      <w:r>
        <w:rPr>
          <w:rFonts w:ascii="Arial" w:hAnsi="Arial" w:cs="Arial"/>
        </w:rPr>
        <w:t xml:space="preserve"> as disposições do Código Tributário Nacional – Lei Federal nº 5.172, de 25 de outubro de 1996, e demais normas tributárias </w:t>
      </w:r>
      <w:r w:rsidR="007600B5">
        <w:rPr>
          <w:rFonts w:ascii="Arial" w:hAnsi="Arial" w:cs="Arial"/>
        </w:rPr>
        <w:t>aplicáveis;</w:t>
      </w:r>
    </w:p>
    <w:p w14:paraId="6979D413" w14:textId="3D642801" w:rsidR="00B849DD" w:rsidRPr="00CE475B" w:rsidRDefault="00B849DD" w:rsidP="00B849DD">
      <w:pPr>
        <w:pStyle w:val="x12ofw9d"/>
        <w:ind w:firstLine="993"/>
        <w:jc w:val="both"/>
        <w:rPr>
          <w:rFonts w:ascii="Arial" w:hAnsi="Arial" w:cs="Arial"/>
        </w:rPr>
      </w:pPr>
      <w:r w:rsidRPr="007600B5">
        <w:rPr>
          <w:rFonts w:ascii="Arial" w:hAnsi="Arial" w:cs="Arial"/>
          <w:b/>
          <w:bCs/>
        </w:rPr>
        <w:t>CONSIDERANDO</w:t>
      </w:r>
      <w:r>
        <w:rPr>
          <w:rFonts w:ascii="Arial" w:hAnsi="Arial" w:cs="Arial"/>
        </w:rPr>
        <w:t xml:space="preserve"> a Emenda Constitucional nº 132, de 20 de dezembro de 2003, que promoveu a Reforma Tributária sobre o consumo e alterou significativamente o Sistema Tributário Nacional, a Lei Complementar nº 214, de 16 de janeiro de 2025</w:t>
      </w:r>
      <w:r w:rsidR="007600B5">
        <w:rPr>
          <w:rFonts w:ascii="Arial" w:hAnsi="Arial" w:cs="Arial"/>
        </w:rPr>
        <w:t>;</w:t>
      </w:r>
    </w:p>
    <w:p w14:paraId="6F9F0DC3" w14:textId="77777777" w:rsidR="00BC363D" w:rsidRPr="00D70C98" w:rsidRDefault="00BC363D" w:rsidP="00BC363D">
      <w:pPr>
        <w:ind w:left="10" w:firstLine="1975"/>
        <w:jc w:val="both"/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</w:pPr>
      <w:r w:rsidRPr="00D70C98">
        <w:rPr>
          <w:rFonts w:ascii="Lato" w:eastAsia="Times New Roman" w:hAnsi="Lato" w:cs="Times New Roman"/>
          <w:b/>
          <w:bCs/>
          <w:sz w:val="24"/>
          <w:szCs w:val="24"/>
          <w:lang w:eastAsia="pt-BR"/>
        </w:rPr>
        <w:t xml:space="preserve">RESOLVE: </w:t>
      </w:r>
    </w:p>
    <w:p w14:paraId="16A9EF9F" w14:textId="77777777" w:rsidR="00BC363D" w:rsidRPr="00BC363D" w:rsidRDefault="00BC363D" w:rsidP="00BC363D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105A6E8C" w14:textId="1E64F2FA" w:rsidR="00BC363D" w:rsidRPr="00BC363D" w:rsidRDefault="00BC363D" w:rsidP="00A307B0">
      <w:pPr>
        <w:spacing w:after="0" w:line="240" w:lineRule="auto"/>
        <w:ind w:firstLine="1134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BC363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Art. 1º. </w:t>
      </w:r>
      <w:r w:rsidR="007600B5">
        <w:rPr>
          <w:rFonts w:ascii="Arial" w:eastAsia="Times New Roman" w:hAnsi="Arial" w:cs="Arial"/>
          <w:sz w:val="24"/>
          <w:szCs w:val="24"/>
          <w:lang w:eastAsia="pt-BR"/>
        </w:rPr>
        <w:t>Fica constituída a</w:t>
      </w:r>
      <w:r w:rsidRPr="00BC363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7600B5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Comissão</w:t>
      </w:r>
      <w:r w:rsidRPr="00BC363D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7600B5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Especial de Revisão, Reformulação, Elaboração, Atualização e Consolidação da Legislação Municipal, </w:t>
      </w:r>
      <w:r w:rsidR="007600B5">
        <w:rPr>
          <w:rFonts w:ascii="Arial" w:eastAsia="Times New Roman" w:hAnsi="Arial" w:cs="Arial"/>
          <w:sz w:val="24"/>
          <w:szCs w:val="24"/>
          <w:lang w:eastAsia="pt-BR"/>
        </w:rPr>
        <w:t>conforme composição abaixo:</w:t>
      </w:r>
      <w:r w:rsidRPr="00BC363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 </w:t>
      </w:r>
    </w:p>
    <w:p w14:paraId="784FA4C8" w14:textId="77777777" w:rsidR="00BC363D" w:rsidRPr="00BC363D" w:rsidRDefault="00BC363D" w:rsidP="00BC363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22718824" w14:textId="4614B46B" w:rsidR="00BC363D" w:rsidRDefault="00BC363D" w:rsidP="00BC363D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BC363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I – </w:t>
      </w:r>
      <w:proofErr w:type="spellStart"/>
      <w:r w:rsidR="007600B5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Jeolli</w:t>
      </w:r>
      <w:proofErr w:type="spellEnd"/>
      <w:r w:rsidR="007600B5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Cerutti Amorim</w:t>
      </w:r>
      <w:r w:rsidRPr="00BC363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- Presidente </w:t>
      </w:r>
    </w:p>
    <w:p w14:paraId="58A564CF" w14:textId="3F24757E" w:rsidR="007600B5" w:rsidRDefault="007600B5" w:rsidP="00BC363D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II –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Suiberto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Lessa Junior – Membro</w:t>
      </w:r>
    </w:p>
    <w:p w14:paraId="68FBA1F8" w14:textId="01BB06DF" w:rsidR="007600B5" w:rsidRDefault="007600B5" w:rsidP="00BC363D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III –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Venicios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de Araujo Ventura – Membro</w:t>
      </w:r>
    </w:p>
    <w:p w14:paraId="35861DC8" w14:textId="523959DA" w:rsidR="007600B5" w:rsidRPr="00BC363D" w:rsidRDefault="007600B5" w:rsidP="00BC363D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IV – Jhonny Oliveira Silva - Membro</w:t>
      </w:r>
    </w:p>
    <w:p w14:paraId="78808DBD" w14:textId="5EC3DFA5" w:rsidR="00BC363D" w:rsidRPr="00BC363D" w:rsidRDefault="007600B5" w:rsidP="00BC363D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V</w:t>
      </w:r>
      <w:r w:rsidR="00BC363D" w:rsidRPr="00BC363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–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Luanna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Cristina Alves Costa Nakano - </w:t>
      </w:r>
      <w:r w:rsidR="00BC363D" w:rsidRPr="00BC363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Membro </w:t>
      </w:r>
    </w:p>
    <w:p w14:paraId="2C58A320" w14:textId="6DA6F664" w:rsidR="007600B5" w:rsidRDefault="007600B5" w:rsidP="00BC363D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VI</w:t>
      </w:r>
      <w:r w:rsidR="00BC363D" w:rsidRPr="00BC363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– </w:t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Jean Carlos Pereira de Souza –</w:t>
      </w:r>
      <w:r w:rsidR="00BC363D" w:rsidRPr="00BC363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Membro</w:t>
      </w:r>
    </w:p>
    <w:p w14:paraId="76CA827E" w14:textId="69335352" w:rsidR="00BC363D" w:rsidRPr="00BC363D" w:rsidRDefault="007600B5" w:rsidP="00BC363D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VII – Lucineia da Cruz Santos - Membro</w:t>
      </w:r>
      <w:r w:rsidR="00BC363D" w:rsidRPr="00BC363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</w:p>
    <w:p w14:paraId="76A591E0" w14:textId="602C9F82" w:rsidR="00BC363D" w:rsidRPr="00BC363D" w:rsidRDefault="00BC363D" w:rsidP="00A307B0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55281E29" w14:textId="70EADDAA" w:rsidR="00A307B0" w:rsidRDefault="00BC363D" w:rsidP="00A307B0">
      <w:pPr>
        <w:spacing w:after="0" w:line="240" w:lineRule="auto"/>
        <w:ind w:firstLine="1134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C363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Art. 2º. </w:t>
      </w:r>
      <w:r w:rsidR="00A307B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r w:rsidR="00A307B0">
        <w:rPr>
          <w:rFonts w:ascii="Arial" w:eastAsia="Times New Roman" w:hAnsi="Arial" w:cs="Arial"/>
          <w:sz w:val="24"/>
          <w:szCs w:val="24"/>
          <w:lang w:eastAsia="pt-BR"/>
        </w:rPr>
        <w:t>A Comissão deverá concluir seus trabalhos no prazo de até 01 (um) ano, podendo ser prorrogado mediante ato do Chefe do Poder Executivo.</w:t>
      </w:r>
    </w:p>
    <w:p w14:paraId="244477E6" w14:textId="77777777" w:rsidR="00A307B0" w:rsidRDefault="00A307B0" w:rsidP="00A307B0">
      <w:pPr>
        <w:spacing w:after="0" w:line="240" w:lineRule="auto"/>
        <w:ind w:left="1416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8DA2939" w14:textId="0518BCB2" w:rsidR="00BC363D" w:rsidRDefault="00A307B0" w:rsidP="00A307B0">
      <w:pPr>
        <w:spacing w:after="0" w:line="240" w:lineRule="auto"/>
        <w:ind w:firstLine="1134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BC363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Art. </w:t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3</w:t>
      </w:r>
      <w:r w:rsidRPr="00BC363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º. </w:t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E</w:t>
      </w:r>
      <w:r w:rsidR="00BC363D" w:rsidRPr="00BC363D">
        <w:rPr>
          <w:rFonts w:ascii="Arial" w:eastAsia="Times New Roman" w:hAnsi="Arial" w:cs="Arial"/>
          <w:sz w:val="24"/>
          <w:szCs w:val="24"/>
          <w:lang w:eastAsia="pt-BR"/>
        </w:rPr>
        <w:t>sta Portaria entra em vigor na data de sua publicação.</w:t>
      </w:r>
    </w:p>
    <w:p w14:paraId="1F2972AC" w14:textId="77777777" w:rsidR="00BC363D" w:rsidRPr="00BC363D" w:rsidRDefault="00BC363D" w:rsidP="00A307B0">
      <w:pPr>
        <w:spacing w:after="0" w:line="240" w:lineRule="auto"/>
        <w:ind w:left="1416" w:firstLine="1134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746C4A71" w14:textId="5598CC9D" w:rsidR="00BC363D" w:rsidRDefault="00BC363D" w:rsidP="00A307B0">
      <w:pPr>
        <w:spacing w:after="0" w:line="240" w:lineRule="auto"/>
        <w:ind w:firstLine="1134"/>
        <w:rPr>
          <w:rFonts w:ascii="Arial" w:eastAsia="Times New Roman" w:hAnsi="Arial" w:cs="Arial"/>
          <w:sz w:val="24"/>
          <w:szCs w:val="24"/>
          <w:lang w:eastAsia="pt-BR"/>
        </w:rPr>
      </w:pPr>
      <w:r w:rsidRPr="00BC363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Art. </w:t>
      </w:r>
      <w:r w:rsidR="00A307B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4</w:t>
      </w:r>
      <w:r w:rsidRPr="00BC363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°. </w:t>
      </w:r>
      <w:r w:rsidRPr="00BC363D">
        <w:rPr>
          <w:rFonts w:ascii="Arial" w:eastAsia="Times New Roman" w:hAnsi="Arial" w:cs="Arial"/>
          <w:sz w:val="24"/>
          <w:szCs w:val="24"/>
          <w:lang w:eastAsia="pt-BR"/>
        </w:rPr>
        <w:t>Revogam-se as disposições em contrário.</w:t>
      </w:r>
    </w:p>
    <w:p w14:paraId="293A1316" w14:textId="77777777" w:rsidR="00A307B0" w:rsidRDefault="00A307B0" w:rsidP="00A307B0">
      <w:pPr>
        <w:spacing w:after="0" w:line="240" w:lineRule="auto"/>
        <w:ind w:firstLine="1134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3F8FF33" w14:textId="77777777" w:rsidR="00A307B0" w:rsidRDefault="00A307B0" w:rsidP="00BC363D">
      <w:pPr>
        <w:spacing w:after="0" w:line="240" w:lineRule="auto"/>
        <w:ind w:left="1416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2633440" w14:textId="77777777" w:rsidR="00A307B0" w:rsidRPr="003D0C29" w:rsidRDefault="00A307B0" w:rsidP="00A307B0">
      <w:pPr>
        <w:spacing w:line="256" w:lineRule="auto"/>
        <w:ind w:firstLine="1418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3D0C29">
        <w:rPr>
          <w:rFonts w:ascii="Arial" w:eastAsia="Calibri" w:hAnsi="Arial" w:cs="Arial"/>
          <w:kern w:val="0"/>
          <w:sz w:val="24"/>
          <w:szCs w:val="24"/>
          <w14:ligatures w14:val="none"/>
        </w:rPr>
        <w:t>PUBLIQUE-SE, REGISTRE-SE E CUMPRA-SE.</w:t>
      </w:r>
    </w:p>
    <w:p w14:paraId="0094E5F8" w14:textId="77777777" w:rsidR="00BC363D" w:rsidRPr="00BC363D" w:rsidRDefault="00BC363D" w:rsidP="00A307B0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3FE0967F" w14:textId="77777777" w:rsidR="00A307B0" w:rsidRDefault="00A307B0" w:rsidP="00BC363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1360130D" w14:textId="77777777" w:rsidR="00A307B0" w:rsidRDefault="00A307B0" w:rsidP="00BC363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7171A1CE" w14:textId="77777777" w:rsidR="00A307B0" w:rsidRDefault="00A307B0" w:rsidP="00BC363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0E0DCCC5" w14:textId="77777777" w:rsidR="00A307B0" w:rsidRDefault="00A307B0" w:rsidP="00BC363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7970CFFA" w14:textId="2F59408A" w:rsidR="00BC363D" w:rsidRPr="00BC363D" w:rsidRDefault="00BC363D" w:rsidP="00BC363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BC363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Gabinete do Prefeito, aos </w:t>
      </w:r>
      <w:r w:rsidR="00A307B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03</w:t>
      </w:r>
      <w:r w:rsidRPr="00BC363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de </w:t>
      </w:r>
      <w:r w:rsidR="00A307B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novembro</w:t>
      </w:r>
      <w:r w:rsidRPr="00BC363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de 202</w:t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6</w:t>
      </w:r>
      <w:r w:rsidRPr="00BC363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.</w:t>
      </w:r>
    </w:p>
    <w:p w14:paraId="15C49579" w14:textId="77777777" w:rsidR="00A307B0" w:rsidRDefault="00A307B0" w:rsidP="00A062A4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14:paraId="316C6189" w14:textId="77777777" w:rsidR="00A062A4" w:rsidRDefault="00A062A4" w:rsidP="00A062A4">
      <w:pPr>
        <w:spacing w:after="0" w:line="240" w:lineRule="auto"/>
        <w:rPr>
          <w:rFonts w:ascii="Arial" w:eastAsia="Times New Roman" w:hAnsi="Arial" w:cs="Arial"/>
          <w:b/>
          <w:bCs/>
          <w:lang w:eastAsia="pt-BR"/>
        </w:rPr>
      </w:pPr>
    </w:p>
    <w:p w14:paraId="6E514618" w14:textId="77777777" w:rsidR="00A307B0" w:rsidRDefault="00A307B0" w:rsidP="00BC363D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t-BR"/>
        </w:rPr>
      </w:pPr>
    </w:p>
    <w:p w14:paraId="433544B3" w14:textId="31A6FD54" w:rsidR="00BC363D" w:rsidRPr="00A307B0" w:rsidRDefault="00BC363D" w:rsidP="00BC363D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t-BR"/>
        </w:rPr>
      </w:pPr>
      <w:r w:rsidRPr="00A307B0">
        <w:rPr>
          <w:rFonts w:ascii="Arial" w:eastAsia="Times New Roman" w:hAnsi="Arial" w:cs="Arial"/>
          <w:b/>
          <w:bCs/>
          <w:lang w:eastAsia="pt-BR"/>
        </w:rPr>
        <w:t>JOSE ANTONIO DOMINGOS CARDOSO</w:t>
      </w:r>
    </w:p>
    <w:p w14:paraId="6D9953D4" w14:textId="77777777" w:rsidR="00BC363D" w:rsidRPr="00A307B0" w:rsidRDefault="00BC363D" w:rsidP="00BC363D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t-BR"/>
        </w:rPr>
      </w:pPr>
      <w:r w:rsidRPr="00A307B0">
        <w:rPr>
          <w:rFonts w:ascii="Arial" w:eastAsia="Times New Roman" w:hAnsi="Arial" w:cs="Arial"/>
          <w:b/>
          <w:bCs/>
          <w:lang w:eastAsia="pt-BR"/>
        </w:rPr>
        <w:t>Prefeito de Nova Brasilândia</w:t>
      </w:r>
    </w:p>
    <w:p w14:paraId="1071E03F" w14:textId="77777777" w:rsidR="00BC363D" w:rsidRPr="00BC363D" w:rsidRDefault="00BC363D" w:rsidP="00BC363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E31CCD3" w14:textId="77777777" w:rsidR="00BC363D" w:rsidRPr="00BC363D" w:rsidRDefault="00BC363D" w:rsidP="00BC363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78B8834" w14:textId="77777777" w:rsidR="00BC363D" w:rsidRPr="00A062A4" w:rsidRDefault="00BC363D" w:rsidP="00A062A4">
      <w:pPr>
        <w:spacing w:after="0" w:line="240" w:lineRule="auto"/>
        <w:ind w:firstLine="1985"/>
        <w:jc w:val="both"/>
        <w:rPr>
          <w:rFonts w:ascii="Arial" w:eastAsia="Times New Roman" w:hAnsi="Arial" w:cs="Arial"/>
          <w:lang w:eastAsia="pt-BR"/>
        </w:rPr>
      </w:pPr>
      <w:r w:rsidRPr="00A062A4">
        <w:rPr>
          <w:rFonts w:ascii="Arial" w:eastAsia="Times New Roman" w:hAnsi="Arial" w:cs="Arial"/>
          <w:lang w:eastAsia="pt-BR"/>
        </w:rPr>
        <w:t>A presente Portaria foi publicada e registrado na Secretaria Municipal de Administração na data supra, na forma da Lei.</w:t>
      </w:r>
    </w:p>
    <w:p w14:paraId="6A274B8D" w14:textId="77777777" w:rsidR="00BC363D" w:rsidRPr="00BC363D" w:rsidRDefault="00BC363D" w:rsidP="00BC363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EF50CA7" w14:textId="77777777" w:rsidR="00BC363D" w:rsidRPr="00BC363D" w:rsidRDefault="00BC363D" w:rsidP="00BC363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9F353BD" w14:textId="77777777" w:rsidR="00BC363D" w:rsidRPr="00A307B0" w:rsidRDefault="00BC363D" w:rsidP="00BC363D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t-BR"/>
        </w:rPr>
      </w:pPr>
      <w:r w:rsidRPr="00A307B0">
        <w:rPr>
          <w:rFonts w:ascii="Arial" w:eastAsia="Times New Roman" w:hAnsi="Arial" w:cs="Arial"/>
          <w:b/>
          <w:bCs/>
          <w:lang w:eastAsia="pt-BR"/>
        </w:rPr>
        <w:t>WIGNY CESAR DA SILVA</w:t>
      </w:r>
    </w:p>
    <w:p w14:paraId="12726CE2" w14:textId="76E030CE" w:rsidR="00736AF5" w:rsidRPr="00A307B0" w:rsidRDefault="00BC363D" w:rsidP="00BC363D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A307B0">
        <w:rPr>
          <w:rFonts w:ascii="Arial" w:eastAsia="Times New Roman" w:hAnsi="Arial" w:cs="Arial"/>
          <w:b/>
          <w:bCs/>
          <w:lang w:eastAsia="pt-BR"/>
        </w:rPr>
        <w:t>Secretário Municipal de Administração</w:t>
      </w:r>
    </w:p>
    <w:sectPr w:rsidR="00736AF5" w:rsidRPr="00A307B0" w:rsidSect="00B61049">
      <w:headerReference w:type="even" r:id="rId7"/>
      <w:headerReference w:type="default" r:id="rId8"/>
      <w:headerReference w:type="first" r:id="rId9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491A2" w14:textId="77777777" w:rsidR="00F66324" w:rsidRDefault="00F66324" w:rsidP="00736AF5">
      <w:pPr>
        <w:spacing w:after="0" w:line="240" w:lineRule="auto"/>
      </w:pPr>
      <w:r>
        <w:separator/>
      </w:r>
    </w:p>
  </w:endnote>
  <w:endnote w:type="continuationSeparator" w:id="0">
    <w:p w14:paraId="7343CBBE" w14:textId="77777777" w:rsidR="00F66324" w:rsidRDefault="00F66324" w:rsidP="0073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C4A42" w14:textId="77777777" w:rsidR="00F66324" w:rsidRDefault="00F66324" w:rsidP="00736AF5">
      <w:pPr>
        <w:spacing w:after="0" w:line="240" w:lineRule="auto"/>
      </w:pPr>
      <w:r>
        <w:separator/>
      </w:r>
    </w:p>
  </w:footnote>
  <w:footnote w:type="continuationSeparator" w:id="0">
    <w:p w14:paraId="4F205BAD" w14:textId="77777777" w:rsidR="00F66324" w:rsidRDefault="00F66324" w:rsidP="00736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D1278" w14:textId="2636A061" w:rsidR="00736AF5" w:rsidRDefault="00000000">
    <w:pPr>
      <w:pStyle w:val="Cabealho"/>
    </w:pPr>
    <w:r>
      <w:rPr>
        <w:noProof/>
      </w:rPr>
      <w:pict w14:anchorId="18B37C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2" o:spid="_x0000_s1029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A314B" w14:textId="77777777" w:rsidR="005F18AB" w:rsidRDefault="00000000" w:rsidP="005F18AB">
    <w:pPr>
      <w:pStyle w:val="Cabealho"/>
      <w:tabs>
        <w:tab w:val="clear" w:pos="4252"/>
        <w:tab w:val="clear" w:pos="8504"/>
        <w:tab w:val="left" w:pos="2115"/>
      </w:tabs>
    </w:pPr>
    <w:r>
      <w:rPr>
        <w:noProof/>
      </w:rPr>
      <w:pict w14:anchorId="62E3C3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3" o:spid="_x0000_s1030" type="#_x0000_t75" style="position:absolute;margin-left:-84.8pt;margin-top:-70.75pt;width:589.6pt;height:833.55pt;z-index:-251656192;mso-position-horizontal-relative:margin;mso-position-vertical-relative:margin" o:allowincell="f">
          <v:imagedata r:id="rId1" o:title="TIMBRADO PREFEITURA 2025"/>
          <w10:wrap anchorx="margin" anchory="margin"/>
        </v:shape>
      </w:pict>
    </w:r>
    <w:r w:rsidR="0096086D">
      <w:t xml:space="preserve">                  </w:t>
    </w:r>
  </w:p>
  <w:p w14:paraId="4E114082" w14:textId="4DDCE556" w:rsidR="00736AF5" w:rsidRPr="005F18AB" w:rsidRDefault="005F18AB" w:rsidP="005F18AB">
    <w:pPr>
      <w:pStyle w:val="Cabealho"/>
      <w:tabs>
        <w:tab w:val="clear" w:pos="4252"/>
        <w:tab w:val="clear" w:pos="8504"/>
        <w:tab w:val="left" w:pos="2115"/>
      </w:tabs>
      <w:rPr>
        <w:color w:val="7F7F7F" w:themeColor="text1" w:themeTint="80"/>
        <w:sz w:val="36"/>
        <w:szCs w:val="36"/>
      </w:rPr>
    </w:pPr>
    <w:r w:rsidRPr="005F18AB">
      <w:rPr>
        <w:color w:val="7F7F7F" w:themeColor="text1" w:themeTint="80"/>
      </w:rPr>
      <w:t xml:space="preserve">                               </w:t>
    </w:r>
    <w:r w:rsidRPr="005F18AB">
      <w:rPr>
        <w:color w:val="7F7F7F" w:themeColor="text1" w:themeTint="80"/>
        <w:sz w:val="36"/>
        <w:szCs w:val="36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56E31" w14:textId="128C669C" w:rsidR="00736AF5" w:rsidRDefault="00000000">
    <w:pPr>
      <w:pStyle w:val="Cabealho"/>
    </w:pPr>
    <w:r>
      <w:rPr>
        <w:noProof/>
      </w:rPr>
      <w:pict w14:anchorId="2F4933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1" o:spid="_x0000_s1028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AF5"/>
    <w:rsid w:val="00003BCD"/>
    <w:rsid w:val="00013422"/>
    <w:rsid w:val="000240F1"/>
    <w:rsid w:val="00030EB9"/>
    <w:rsid w:val="00031EF0"/>
    <w:rsid w:val="000430E9"/>
    <w:rsid w:val="000451D0"/>
    <w:rsid w:val="00057094"/>
    <w:rsid w:val="00095073"/>
    <w:rsid w:val="000B6D04"/>
    <w:rsid w:val="000C589A"/>
    <w:rsid w:val="000C7477"/>
    <w:rsid w:val="000D1F7A"/>
    <w:rsid w:val="000D4A61"/>
    <w:rsid w:val="000E0A66"/>
    <w:rsid w:val="000E2566"/>
    <w:rsid w:val="000F725B"/>
    <w:rsid w:val="00113760"/>
    <w:rsid w:val="00120C29"/>
    <w:rsid w:val="001410DF"/>
    <w:rsid w:val="0015190E"/>
    <w:rsid w:val="00154303"/>
    <w:rsid w:val="00187B09"/>
    <w:rsid w:val="00191EEB"/>
    <w:rsid w:val="00197C58"/>
    <w:rsid w:val="001A66D4"/>
    <w:rsid w:val="001B6C11"/>
    <w:rsid w:val="001C3E09"/>
    <w:rsid w:val="001F1FF5"/>
    <w:rsid w:val="00204EBE"/>
    <w:rsid w:val="0020583E"/>
    <w:rsid w:val="00234957"/>
    <w:rsid w:val="0023663D"/>
    <w:rsid w:val="0024239A"/>
    <w:rsid w:val="00244296"/>
    <w:rsid w:val="0027513C"/>
    <w:rsid w:val="002858B9"/>
    <w:rsid w:val="002907BF"/>
    <w:rsid w:val="002A7092"/>
    <w:rsid w:val="002B05E6"/>
    <w:rsid w:val="002B19A7"/>
    <w:rsid w:val="002C73F7"/>
    <w:rsid w:val="002E20DE"/>
    <w:rsid w:val="00307850"/>
    <w:rsid w:val="003205DD"/>
    <w:rsid w:val="00322CA8"/>
    <w:rsid w:val="00343BD9"/>
    <w:rsid w:val="00353DA5"/>
    <w:rsid w:val="00355B77"/>
    <w:rsid w:val="0037476D"/>
    <w:rsid w:val="00381992"/>
    <w:rsid w:val="003978FB"/>
    <w:rsid w:val="003B0552"/>
    <w:rsid w:val="003C5DF8"/>
    <w:rsid w:val="003F14D5"/>
    <w:rsid w:val="003F6EE5"/>
    <w:rsid w:val="003F7B07"/>
    <w:rsid w:val="004123A3"/>
    <w:rsid w:val="004205F3"/>
    <w:rsid w:val="00431C48"/>
    <w:rsid w:val="00454DAB"/>
    <w:rsid w:val="00466B54"/>
    <w:rsid w:val="00483FEC"/>
    <w:rsid w:val="00491545"/>
    <w:rsid w:val="00495C68"/>
    <w:rsid w:val="004C1533"/>
    <w:rsid w:val="004C51A9"/>
    <w:rsid w:val="004C5513"/>
    <w:rsid w:val="004E6AFD"/>
    <w:rsid w:val="0050782D"/>
    <w:rsid w:val="00515C31"/>
    <w:rsid w:val="00516087"/>
    <w:rsid w:val="0053091E"/>
    <w:rsid w:val="00532ED5"/>
    <w:rsid w:val="00544741"/>
    <w:rsid w:val="005552E3"/>
    <w:rsid w:val="0058710B"/>
    <w:rsid w:val="005964AE"/>
    <w:rsid w:val="005A1E8B"/>
    <w:rsid w:val="005B2553"/>
    <w:rsid w:val="005D2983"/>
    <w:rsid w:val="005F18AB"/>
    <w:rsid w:val="005F3BAB"/>
    <w:rsid w:val="006036FE"/>
    <w:rsid w:val="00616150"/>
    <w:rsid w:val="00624F79"/>
    <w:rsid w:val="0063662A"/>
    <w:rsid w:val="00636C65"/>
    <w:rsid w:val="006413C4"/>
    <w:rsid w:val="0066726E"/>
    <w:rsid w:val="0068101A"/>
    <w:rsid w:val="00681214"/>
    <w:rsid w:val="006852FE"/>
    <w:rsid w:val="006A11BD"/>
    <w:rsid w:val="006B35A3"/>
    <w:rsid w:val="006B524E"/>
    <w:rsid w:val="006B6B65"/>
    <w:rsid w:val="007071BA"/>
    <w:rsid w:val="007203D9"/>
    <w:rsid w:val="00736AF5"/>
    <w:rsid w:val="00752CDF"/>
    <w:rsid w:val="00753E09"/>
    <w:rsid w:val="007600B5"/>
    <w:rsid w:val="00767336"/>
    <w:rsid w:val="00775A2F"/>
    <w:rsid w:val="00793D8A"/>
    <w:rsid w:val="00796C9F"/>
    <w:rsid w:val="007A1181"/>
    <w:rsid w:val="007E55CA"/>
    <w:rsid w:val="007F35F5"/>
    <w:rsid w:val="007F6B5F"/>
    <w:rsid w:val="008434FA"/>
    <w:rsid w:val="00850B09"/>
    <w:rsid w:val="008607EE"/>
    <w:rsid w:val="008660E8"/>
    <w:rsid w:val="00872A13"/>
    <w:rsid w:val="0088389B"/>
    <w:rsid w:val="00884BC1"/>
    <w:rsid w:val="00893077"/>
    <w:rsid w:val="008B2130"/>
    <w:rsid w:val="008B23C7"/>
    <w:rsid w:val="008B4E3F"/>
    <w:rsid w:val="008C0278"/>
    <w:rsid w:val="008F27CE"/>
    <w:rsid w:val="00911965"/>
    <w:rsid w:val="009358A0"/>
    <w:rsid w:val="00947B35"/>
    <w:rsid w:val="0096086D"/>
    <w:rsid w:val="009626A7"/>
    <w:rsid w:val="00981673"/>
    <w:rsid w:val="0098778C"/>
    <w:rsid w:val="009916E5"/>
    <w:rsid w:val="009A2E01"/>
    <w:rsid w:val="009B2188"/>
    <w:rsid w:val="009C156A"/>
    <w:rsid w:val="009D1BDE"/>
    <w:rsid w:val="009E6F62"/>
    <w:rsid w:val="009F3A6E"/>
    <w:rsid w:val="00A0114C"/>
    <w:rsid w:val="00A062A4"/>
    <w:rsid w:val="00A1198E"/>
    <w:rsid w:val="00A307B0"/>
    <w:rsid w:val="00A32984"/>
    <w:rsid w:val="00A7138E"/>
    <w:rsid w:val="00A749B2"/>
    <w:rsid w:val="00A85462"/>
    <w:rsid w:val="00AA1CFC"/>
    <w:rsid w:val="00AB2B76"/>
    <w:rsid w:val="00AB3316"/>
    <w:rsid w:val="00AB7D66"/>
    <w:rsid w:val="00AC3F0D"/>
    <w:rsid w:val="00AD2E27"/>
    <w:rsid w:val="00B33A60"/>
    <w:rsid w:val="00B52C58"/>
    <w:rsid w:val="00B55886"/>
    <w:rsid w:val="00B5661D"/>
    <w:rsid w:val="00B578C0"/>
    <w:rsid w:val="00B579E3"/>
    <w:rsid w:val="00B61049"/>
    <w:rsid w:val="00B756BE"/>
    <w:rsid w:val="00B849DD"/>
    <w:rsid w:val="00B943C9"/>
    <w:rsid w:val="00BC363D"/>
    <w:rsid w:val="00BD6CCF"/>
    <w:rsid w:val="00BF1F9E"/>
    <w:rsid w:val="00C037B5"/>
    <w:rsid w:val="00C11201"/>
    <w:rsid w:val="00C11A6D"/>
    <w:rsid w:val="00C12346"/>
    <w:rsid w:val="00C17A97"/>
    <w:rsid w:val="00C45090"/>
    <w:rsid w:val="00C562A0"/>
    <w:rsid w:val="00C72540"/>
    <w:rsid w:val="00C861FD"/>
    <w:rsid w:val="00CC4CD4"/>
    <w:rsid w:val="00CE5C90"/>
    <w:rsid w:val="00CF169D"/>
    <w:rsid w:val="00D303A9"/>
    <w:rsid w:val="00D43340"/>
    <w:rsid w:val="00D6673A"/>
    <w:rsid w:val="00D728F6"/>
    <w:rsid w:val="00D77B69"/>
    <w:rsid w:val="00D81164"/>
    <w:rsid w:val="00D87B09"/>
    <w:rsid w:val="00DA1A5F"/>
    <w:rsid w:val="00DC1A60"/>
    <w:rsid w:val="00DC7630"/>
    <w:rsid w:val="00DD2204"/>
    <w:rsid w:val="00DD7123"/>
    <w:rsid w:val="00DD7B5A"/>
    <w:rsid w:val="00DE3168"/>
    <w:rsid w:val="00DE453F"/>
    <w:rsid w:val="00DE58C1"/>
    <w:rsid w:val="00DE7925"/>
    <w:rsid w:val="00E06EA9"/>
    <w:rsid w:val="00E1770B"/>
    <w:rsid w:val="00E24092"/>
    <w:rsid w:val="00E27A27"/>
    <w:rsid w:val="00E311EF"/>
    <w:rsid w:val="00E3126F"/>
    <w:rsid w:val="00E36882"/>
    <w:rsid w:val="00E41739"/>
    <w:rsid w:val="00E604AC"/>
    <w:rsid w:val="00E63B09"/>
    <w:rsid w:val="00E6467B"/>
    <w:rsid w:val="00E82625"/>
    <w:rsid w:val="00E95C4D"/>
    <w:rsid w:val="00EA6DD8"/>
    <w:rsid w:val="00EA7CAC"/>
    <w:rsid w:val="00EC375D"/>
    <w:rsid w:val="00EC5742"/>
    <w:rsid w:val="00EE174D"/>
    <w:rsid w:val="00EF04BC"/>
    <w:rsid w:val="00EF2C00"/>
    <w:rsid w:val="00F03611"/>
    <w:rsid w:val="00F046E7"/>
    <w:rsid w:val="00F179F0"/>
    <w:rsid w:val="00F40871"/>
    <w:rsid w:val="00F54607"/>
    <w:rsid w:val="00F66324"/>
    <w:rsid w:val="00F82565"/>
    <w:rsid w:val="00FA5387"/>
    <w:rsid w:val="00FA79F7"/>
    <w:rsid w:val="00FB0C37"/>
    <w:rsid w:val="00FE7E90"/>
    <w:rsid w:val="00FF2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E6BB05"/>
  <w15:chartTrackingRefBased/>
  <w15:docId w15:val="{C8F8754B-1512-45A2-AF07-50C85211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B6104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kern w:val="0"/>
      <w:sz w:val="28"/>
      <w:szCs w:val="24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36AF5"/>
  </w:style>
  <w:style w:type="paragraph" w:styleId="Rodap">
    <w:name w:val="footer"/>
    <w:basedOn w:val="Normal"/>
    <w:link w:val="Rodap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36AF5"/>
  </w:style>
  <w:style w:type="character" w:customStyle="1" w:styleId="Ttulo1Char">
    <w:name w:val="Título 1 Char"/>
    <w:basedOn w:val="Fontepargpadro"/>
    <w:link w:val="Ttulo1"/>
    <w:rsid w:val="00B61049"/>
    <w:rPr>
      <w:rFonts w:ascii="Times New Roman" w:eastAsia="Times New Roman" w:hAnsi="Times New Roman" w:cs="Times New Roman"/>
      <w:b/>
      <w:bCs/>
      <w:kern w:val="0"/>
      <w:sz w:val="28"/>
      <w:szCs w:val="24"/>
      <w:lang w:eastAsia="pt-BR"/>
      <w14:ligatures w14:val="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871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8710B"/>
    <w:rPr>
      <w:rFonts w:ascii="Segoe UI" w:hAnsi="Segoe UI" w:cs="Segoe UI"/>
      <w:sz w:val="18"/>
      <w:szCs w:val="18"/>
    </w:rPr>
  </w:style>
  <w:style w:type="character" w:styleId="Forte">
    <w:name w:val="Strong"/>
    <w:basedOn w:val="Fontepargpadro"/>
    <w:uiPriority w:val="22"/>
    <w:qFormat/>
    <w:rsid w:val="00CF169D"/>
    <w:rPr>
      <w:b/>
      <w:bCs/>
    </w:rPr>
  </w:style>
  <w:style w:type="paragraph" w:customStyle="1" w:styleId="x12ofw9d">
    <w:name w:val="x12ofw9d"/>
    <w:basedOn w:val="Normal"/>
    <w:rsid w:val="00B849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351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9E2C39-B8D0-47D8-A42A-376FCC50E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293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LIDISNEI SILVA</dc:creator>
  <cp:keywords/>
  <dc:description/>
  <cp:lastModifiedBy>Rercusos Humanos</cp:lastModifiedBy>
  <cp:revision>4</cp:revision>
  <cp:lastPrinted>2026-10-14T19:53:00Z</cp:lastPrinted>
  <dcterms:created xsi:type="dcterms:W3CDTF">2026-11-05T14:36:00Z</dcterms:created>
  <dcterms:modified xsi:type="dcterms:W3CDTF">2026-11-05T15:49:00Z</dcterms:modified>
</cp:coreProperties>
</file>