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77777777" w:rsidR="00F54607" w:rsidRDefault="00F54607"/>
    <w:p w14:paraId="1635631F" w14:textId="153E00F6" w:rsidR="00D70C98" w:rsidRDefault="007F0D0B" w:rsidP="003B0A63">
      <w:pPr>
        <w:ind w:left="10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PORTARIA Nº </w:t>
      </w:r>
      <w:r w:rsidR="004C68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16</w:t>
      </w:r>
      <w:r w:rsidR="00F15763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7</w:t>
      </w:r>
      <w:r w:rsid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/</w:t>
      </w:r>
      <w:r w:rsidR="00D70C98" w:rsidRP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20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26</w:t>
      </w:r>
      <w:r w:rsid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, DE </w:t>
      </w:r>
      <w:r w:rsidR="00E72C96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1</w:t>
      </w:r>
      <w:r w:rsidR="004C68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6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DE J</w:t>
      </w:r>
      <w:r w:rsidR="004C68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UNHO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DE 2026</w:t>
      </w:r>
    </w:p>
    <w:p w14:paraId="568578FB" w14:textId="77777777" w:rsidR="00B901AE" w:rsidRDefault="00B901AE" w:rsidP="003B0A63">
      <w:pPr>
        <w:ind w:left="10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</w:p>
    <w:p w14:paraId="271F0EA0" w14:textId="309805DA" w:rsidR="00D70C98" w:rsidRDefault="00A32939" w:rsidP="00D70C98">
      <w:pPr>
        <w:ind w:left="3828"/>
        <w:jc w:val="both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‘</w:t>
      </w:r>
      <w:r w:rsidR="007F0D0B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’</w:t>
      </w:r>
      <w:r w:rsidR="007F0D0B" w:rsidRPr="007F0D0B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DISPÕE SOBRE </w:t>
      </w:r>
      <w:r w:rsidR="004C68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O RETORNO AO EXERCICIO</w:t>
      </w:r>
      <w:r w:rsidR="007F0D0B" w:rsidRPr="007F0D0B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</w:t>
      </w:r>
      <w:r w:rsidR="00B901AE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D</w:t>
      </w:r>
      <w:r w:rsidR="004C68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A SERVIDORA EFETIVA QUE SE ENCONTRAVA </w:t>
      </w:r>
      <w:r w:rsidR="00B901AE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EM</w:t>
      </w:r>
      <w:r w:rsidR="007F0D0B" w:rsidRPr="007F0D0B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LICENÇA PARA TRATO DE INTERESSE PARTICULAR</w:t>
      </w:r>
      <w:r w:rsidR="007F0D0B" w:rsidRP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</w:t>
      </w:r>
      <w:r w:rsidRP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E DÁ OUTRAS PROVIDENCIAS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’’</w:t>
      </w:r>
      <w:r w:rsidR="00D70C98" w:rsidRP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. </w:t>
      </w:r>
    </w:p>
    <w:p w14:paraId="565A775E" w14:textId="77777777" w:rsidR="00B901AE" w:rsidRDefault="00B901AE" w:rsidP="001374C5">
      <w:pPr>
        <w:spacing w:line="360" w:lineRule="auto"/>
        <w:ind w:left="10" w:firstLine="1975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3D69FE36" w14:textId="53253B22" w:rsidR="00D70C98" w:rsidRPr="007F0D0B" w:rsidRDefault="00E313FE" w:rsidP="001374C5">
      <w:pPr>
        <w:spacing w:line="360" w:lineRule="auto"/>
        <w:ind w:left="10" w:firstLine="1975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Arial" w:hAnsi="Arial" w:cs="Arial"/>
          <w:b/>
          <w:bCs/>
          <w:kern w:val="0"/>
          <w14:ligatures w14:val="none"/>
        </w:rPr>
        <w:t xml:space="preserve">O PREFEITO MUNICIPAL DE NOVA BRASILÂNDIA, ESTADO DE MATO GROSSO, </w:t>
      </w:r>
      <w:r w:rsidR="00D70C98" w:rsidRPr="007F0D0B">
        <w:rPr>
          <w:rFonts w:ascii="Lato" w:eastAsia="Times New Roman" w:hAnsi="Lato" w:cs="Times New Roman"/>
          <w:lang w:eastAsia="pt-BR"/>
        </w:rPr>
        <w:t xml:space="preserve">no exercício de suas atribuições legais; </w:t>
      </w:r>
    </w:p>
    <w:p w14:paraId="46ACB2AB" w14:textId="77777777" w:rsidR="00B901AE" w:rsidRPr="00B901AE" w:rsidRDefault="00B901AE" w:rsidP="001374C5">
      <w:pPr>
        <w:ind w:left="10" w:firstLine="1975"/>
        <w:jc w:val="both"/>
        <w:rPr>
          <w:rFonts w:ascii="Lato" w:hAnsi="Lato"/>
        </w:rPr>
      </w:pPr>
      <w:r w:rsidRPr="00B901AE">
        <w:rPr>
          <w:rStyle w:val="Forte"/>
          <w:rFonts w:ascii="Lato" w:hAnsi="Lato"/>
        </w:rPr>
        <w:t>CONSIDERANDO</w:t>
      </w:r>
      <w:r w:rsidRPr="00B901AE">
        <w:rPr>
          <w:rFonts w:ascii="Lato" w:hAnsi="Lato"/>
        </w:rPr>
        <w:t xml:space="preserve"> o disposto no art. 114 da Lei Municipal nº 938/2024, que prevê o retorno às atividades normais ao término da licença para trato de interesse particular;</w:t>
      </w:r>
    </w:p>
    <w:p w14:paraId="0845850E" w14:textId="0B0B2C3C" w:rsidR="00D70C98" w:rsidRPr="007F0D0B" w:rsidRDefault="00D70C98" w:rsidP="001374C5">
      <w:pPr>
        <w:ind w:left="10" w:firstLine="1975"/>
        <w:jc w:val="both"/>
        <w:rPr>
          <w:rFonts w:ascii="Lato" w:eastAsia="Times New Roman" w:hAnsi="Lato" w:cs="Times New Roman"/>
          <w:b/>
          <w:bCs/>
          <w:lang w:eastAsia="pt-BR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 xml:space="preserve">RESOLVE: </w:t>
      </w:r>
    </w:p>
    <w:p w14:paraId="2F48E6B5" w14:textId="77777777" w:rsidR="00D70C98" w:rsidRPr="007F0D0B" w:rsidRDefault="00D70C98" w:rsidP="00D70C98">
      <w:pPr>
        <w:spacing w:after="0"/>
        <w:ind w:left="11"/>
        <w:jc w:val="both"/>
        <w:rPr>
          <w:rFonts w:ascii="Lato" w:eastAsia="Times New Roman" w:hAnsi="Lato" w:cs="Times New Roman"/>
          <w:lang w:eastAsia="pt-BR"/>
        </w:rPr>
      </w:pPr>
    </w:p>
    <w:p w14:paraId="74561C21" w14:textId="0EFDF669" w:rsidR="00D70C98" w:rsidRPr="00B901AE" w:rsidRDefault="00D70C98" w:rsidP="001374C5">
      <w:pPr>
        <w:ind w:left="10" w:firstLine="1266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>Art. 1º</w:t>
      </w:r>
      <w:r w:rsidRPr="007F0D0B">
        <w:rPr>
          <w:rFonts w:ascii="Lato" w:eastAsia="Times New Roman" w:hAnsi="Lato" w:cs="Times New Roman"/>
          <w:lang w:eastAsia="pt-BR"/>
        </w:rPr>
        <w:t xml:space="preserve">. </w:t>
      </w:r>
      <w:r w:rsidR="00B901AE" w:rsidRPr="00B901AE">
        <w:rPr>
          <w:rFonts w:ascii="Lato" w:hAnsi="Lato"/>
        </w:rPr>
        <w:t xml:space="preserve">Determinar o retorno às atividades da servidora efetiva </w:t>
      </w:r>
      <w:r w:rsidR="00B901AE" w:rsidRPr="00B901AE">
        <w:rPr>
          <w:rStyle w:val="Forte"/>
          <w:rFonts w:ascii="Lato" w:hAnsi="Lato"/>
        </w:rPr>
        <w:t>DENIRDES XAVIER PEREIRA</w:t>
      </w:r>
      <w:r w:rsidR="00B901AE" w:rsidRPr="00B901AE">
        <w:rPr>
          <w:rFonts w:ascii="Lato" w:hAnsi="Lato"/>
        </w:rPr>
        <w:t xml:space="preserve">, ocupante do cargo de </w:t>
      </w:r>
      <w:r w:rsidR="00B901AE" w:rsidRPr="00B901AE">
        <w:rPr>
          <w:rStyle w:val="Forte"/>
          <w:rFonts w:ascii="Lato" w:hAnsi="Lato"/>
        </w:rPr>
        <w:t>Técnica em Enfermagem</w:t>
      </w:r>
      <w:r w:rsidR="00B901AE" w:rsidRPr="00B901AE">
        <w:rPr>
          <w:rFonts w:ascii="Lato" w:hAnsi="Lato"/>
        </w:rPr>
        <w:t xml:space="preserve">, lotada na </w:t>
      </w:r>
      <w:r w:rsidR="00B901AE" w:rsidRPr="00B901AE">
        <w:rPr>
          <w:rStyle w:val="Forte"/>
          <w:rFonts w:ascii="Lato" w:hAnsi="Lato"/>
        </w:rPr>
        <w:t xml:space="preserve">Secretaria Municipal de </w:t>
      </w:r>
      <w:r w:rsidR="00B901AE">
        <w:rPr>
          <w:rStyle w:val="Forte"/>
          <w:rFonts w:ascii="Lato" w:hAnsi="Lato"/>
        </w:rPr>
        <w:t>Saúde</w:t>
      </w:r>
      <w:r w:rsidR="00B901AE" w:rsidRPr="00B901AE">
        <w:rPr>
          <w:rFonts w:ascii="Lato" w:hAnsi="Lato"/>
        </w:rPr>
        <w:t xml:space="preserve">, que se encontrava em licença para trato de interesse particular, a partir de </w:t>
      </w:r>
      <w:r w:rsidR="00B901AE" w:rsidRPr="00B901AE">
        <w:rPr>
          <w:rStyle w:val="Forte"/>
          <w:rFonts w:ascii="Lato" w:hAnsi="Lato"/>
        </w:rPr>
        <w:t>15 de junho de 2026</w:t>
      </w:r>
      <w:r w:rsidR="00B901AE">
        <w:rPr>
          <w:rStyle w:val="Forte"/>
          <w:rFonts w:ascii="Lato" w:hAnsi="Lato"/>
        </w:rPr>
        <w:t>.</w:t>
      </w:r>
    </w:p>
    <w:p w14:paraId="0526D397" w14:textId="3A48B83F" w:rsidR="00D70C98" w:rsidRPr="00B901AE" w:rsidRDefault="00D70C98" w:rsidP="007F0D0B">
      <w:pPr>
        <w:spacing w:line="360" w:lineRule="auto"/>
        <w:ind w:left="10" w:firstLine="1266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>Art. 2º</w:t>
      </w:r>
      <w:r w:rsidR="004C68C1" w:rsidRPr="004C68C1">
        <w:rPr>
          <w:rFonts w:ascii="Lato" w:eastAsia="Times New Roman" w:hAnsi="Lato" w:cs="Times New Roman"/>
          <w:bCs/>
          <w:lang w:eastAsia="pt-BR"/>
        </w:rPr>
        <w:t xml:space="preserve"> </w:t>
      </w:r>
      <w:r w:rsidR="004C68C1" w:rsidRPr="007F0D0B">
        <w:rPr>
          <w:rFonts w:ascii="Lato" w:eastAsia="Times New Roman" w:hAnsi="Lato" w:cs="Times New Roman"/>
          <w:bCs/>
          <w:lang w:eastAsia="pt-BR"/>
        </w:rPr>
        <w:t xml:space="preserve">Esta Portaria entra em vigor na data de sua publicação, </w:t>
      </w:r>
      <w:r w:rsidR="00B901AE" w:rsidRPr="00B901AE">
        <w:rPr>
          <w:rFonts w:ascii="Lato" w:hAnsi="Lato"/>
        </w:rPr>
        <w:t xml:space="preserve">com efeitos retroativos a </w:t>
      </w:r>
      <w:r w:rsidR="00B901AE" w:rsidRPr="00B901AE">
        <w:rPr>
          <w:rStyle w:val="Forte"/>
          <w:rFonts w:ascii="Lato" w:hAnsi="Lato"/>
          <w:b w:val="0"/>
          <w:bCs w:val="0"/>
        </w:rPr>
        <w:t>15 de junho de 2026</w:t>
      </w:r>
      <w:r w:rsidR="00B901AE" w:rsidRPr="00B901AE">
        <w:rPr>
          <w:rFonts w:ascii="Lato" w:hAnsi="Lato"/>
        </w:rPr>
        <w:t>.</w:t>
      </w:r>
    </w:p>
    <w:p w14:paraId="0B212990" w14:textId="77777777" w:rsidR="004C68C1" w:rsidRPr="003D0C29" w:rsidRDefault="007F0D0B" w:rsidP="004C68C1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 xml:space="preserve">Art. 3°. </w:t>
      </w:r>
      <w:r w:rsidR="004C68C1"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Revogam-se as disposições em contrário.</w:t>
      </w:r>
    </w:p>
    <w:p w14:paraId="2638C1F0" w14:textId="641183E6" w:rsidR="007F0D0B" w:rsidRPr="00B901AE" w:rsidRDefault="004C68C1" w:rsidP="00B901AE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7DAA319C" w14:textId="02A5B460" w:rsidR="00063301" w:rsidRPr="007F0D0B" w:rsidRDefault="00063301" w:rsidP="001374C5">
      <w:pPr>
        <w:ind w:left="10"/>
        <w:jc w:val="center"/>
        <w:rPr>
          <w:rFonts w:ascii="Lato" w:hAnsi="Lato"/>
        </w:rPr>
      </w:pPr>
      <w:r w:rsidRPr="007F0D0B">
        <w:rPr>
          <w:rFonts w:ascii="Lato" w:hAnsi="Lato"/>
        </w:rPr>
        <w:t xml:space="preserve">Gabinete do Prefeito, aos </w:t>
      </w:r>
      <w:r w:rsidR="00E72C96">
        <w:rPr>
          <w:rFonts w:ascii="Lato" w:hAnsi="Lato"/>
        </w:rPr>
        <w:t>1</w:t>
      </w:r>
      <w:r w:rsidR="004C68C1">
        <w:rPr>
          <w:rFonts w:ascii="Lato" w:hAnsi="Lato"/>
        </w:rPr>
        <w:t>6</w:t>
      </w:r>
      <w:r w:rsidR="001374C5" w:rsidRPr="007F0D0B">
        <w:rPr>
          <w:rFonts w:ascii="Lato" w:hAnsi="Lato"/>
        </w:rPr>
        <w:t xml:space="preserve"> </w:t>
      </w:r>
      <w:r w:rsidRPr="007F0D0B">
        <w:rPr>
          <w:rFonts w:ascii="Lato" w:hAnsi="Lato"/>
        </w:rPr>
        <w:t>de</w:t>
      </w:r>
      <w:r w:rsidR="00D70C98" w:rsidRPr="007F0D0B">
        <w:rPr>
          <w:rFonts w:ascii="Lato" w:hAnsi="Lato"/>
        </w:rPr>
        <w:t xml:space="preserve"> </w:t>
      </w:r>
      <w:r w:rsidR="007F0D0B" w:rsidRPr="007F0D0B">
        <w:rPr>
          <w:rFonts w:ascii="Lato" w:hAnsi="Lato"/>
        </w:rPr>
        <w:t>j</w:t>
      </w:r>
      <w:r w:rsidR="004C68C1">
        <w:rPr>
          <w:rFonts w:ascii="Lato" w:hAnsi="Lato"/>
        </w:rPr>
        <w:t>unho</w:t>
      </w:r>
      <w:r w:rsidR="007F0D0B" w:rsidRPr="007F0D0B">
        <w:rPr>
          <w:rFonts w:ascii="Lato" w:hAnsi="Lato"/>
        </w:rPr>
        <w:t xml:space="preserve"> de 2026</w:t>
      </w:r>
      <w:r w:rsidRPr="007F0D0B">
        <w:rPr>
          <w:rFonts w:ascii="Lato" w:hAnsi="Lato"/>
        </w:rPr>
        <w:t>.</w:t>
      </w:r>
    </w:p>
    <w:p w14:paraId="6A3D7122" w14:textId="77777777" w:rsidR="00063301" w:rsidRPr="007F0D0B" w:rsidRDefault="00063301" w:rsidP="00063301">
      <w:pPr>
        <w:pStyle w:val="Ttulo1"/>
        <w:spacing w:after="0" w:line="240" w:lineRule="auto"/>
        <w:ind w:left="0"/>
        <w:rPr>
          <w:rFonts w:ascii="Lato" w:hAnsi="Lato"/>
          <w:b w:val="0"/>
          <w:sz w:val="22"/>
          <w:szCs w:val="22"/>
        </w:rPr>
      </w:pPr>
    </w:p>
    <w:p w14:paraId="1AEF1A5C" w14:textId="77777777" w:rsidR="00063301" w:rsidRPr="00D70C98" w:rsidRDefault="00063301" w:rsidP="00063301">
      <w:pPr>
        <w:rPr>
          <w:lang w:eastAsia="pt-BR"/>
        </w:rPr>
      </w:pPr>
    </w:p>
    <w:p w14:paraId="053E21F7" w14:textId="32DD2E14" w:rsidR="00063301" w:rsidRPr="00D70C98" w:rsidRDefault="00063301" w:rsidP="00063301">
      <w:pPr>
        <w:pStyle w:val="Ttulo1"/>
        <w:spacing w:after="0" w:line="240" w:lineRule="auto"/>
        <w:ind w:left="0"/>
        <w:rPr>
          <w:rFonts w:ascii="Lato" w:hAnsi="Lato"/>
          <w:bCs/>
        </w:rPr>
      </w:pPr>
      <w:r w:rsidRPr="00D70C98">
        <w:rPr>
          <w:rFonts w:ascii="Lato" w:hAnsi="Lato"/>
          <w:bCs/>
        </w:rPr>
        <w:t>JOSE ANTONIO DOMINGOS CARDOSO</w:t>
      </w:r>
    </w:p>
    <w:p w14:paraId="3BA9B09C" w14:textId="77777777" w:rsidR="00063301" w:rsidRPr="00D70C98" w:rsidRDefault="00063301" w:rsidP="00063301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D70C98">
        <w:rPr>
          <w:rFonts w:ascii="Lato" w:hAnsi="Lato"/>
          <w:b/>
          <w:bCs/>
          <w:sz w:val="24"/>
          <w:szCs w:val="24"/>
        </w:rPr>
        <w:t>Prefeito de Nova Brasilândia</w:t>
      </w:r>
    </w:p>
    <w:p w14:paraId="30F063CF" w14:textId="77777777" w:rsidR="00063301" w:rsidRPr="00D70C98" w:rsidRDefault="00063301" w:rsidP="001374C5">
      <w:pPr>
        <w:spacing w:after="0" w:line="240" w:lineRule="auto"/>
        <w:rPr>
          <w:rFonts w:ascii="Lato" w:hAnsi="Lato"/>
          <w:sz w:val="24"/>
          <w:szCs w:val="24"/>
        </w:rPr>
      </w:pPr>
    </w:p>
    <w:p w14:paraId="0A3B224A" w14:textId="597F2593" w:rsidR="001374C5" w:rsidRDefault="00063301" w:rsidP="00B901AE">
      <w:pPr>
        <w:spacing w:after="240" w:line="286" w:lineRule="auto"/>
        <w:ind w:firstLine="1276"/>
        <w:jc w:val="both"/>
        <w:rPr>
          <w:rFonts w:ascii="Lato" w:hAnsi="Lato"/>
          <w:sz w:val="24"/>
          <w:szCs w:val="24"/>
        </w:rPr>
      </w:pPr>
      <w:r w:rsidRPr="00D70C98">
        <w:rPr>
          <w:rFonts w:ascii="Lato" w:hAnsi="Lato"/>
          <w:sz w:val="24"/>
          <w:szCs w:val="24"/>
        </w:rPr>
        <w:t>A presente Portaria foi publicada e registrado na Secretaria Municipal de Administração na data supra, na forma da Lei.</w:t>
      </w:r>
    </w:p>
    <w:p w14:paraId="64F347AC" w14:textId="77777777" w:rsidR="00B901AE" w:rsidRPr="00B424D7" w:rsidRDefault="00B901AE" w:rsidP="00B901AE">
      <w:pPr>
        <w:spacing w:after="240" w:line="286" w:lineRule="auto"/>
        <w:ind w:firstLine="1276"/>
        <w:jc w:val="both"/>
        <w:rPr>
          <w:rFonts w:ascii="Lato" w:hAnsi="Lato"/>
          <w:sz w:val="24"/>
          <w:szCs w:val="24"/>
        </w:rPr>
      </w:pPr>
    </w:p>
    <w:p w14:paraId="477550BC" w14:textId="1131CE06" w:rsidR="00063301" w:rsidRPr="00D70C98" w:rsidRDefault="00063301" w:rsidP="00D70C98">
      <w:pPr>
        <w:pStyle w:val="Ttulo1"/>
        <w:spacing w:after="0"/>
        <w:ind w:left="0"/>
        <w:rPr>
          <w:rFonts w:ascii="Lato" w:hAnsi="Lato"/>
          <w:bCs/>
        </w:rPr>
      </w:pPr>
      <w:r w:rsidRPr="00D70C98">
        <w:rPr>
          <w:rFonts w:ascii="Lato" w:hAnsi="Lato"/>
          <w:bCs/>
        </w:rPr>
        <w:t>WIGNY CESAR DA SILVA</w:t>
      </w:r>
    </w:p>
    <w:p w14:paraId="4D4FE827" w14:textId="4BFE5883" w:rsidR="00063301" w:rsidRPr="00D70C98" w:rsidRDefault="00063301" w:rsidP="00B424D7">
      <w:pPr>
        <w:spacing w:after="0" w:line="265" w:lineRule="auto"/>
        <w:jc w:val="center"/>
        <w:rPr>
          <w:rFonts w:ascii="Lato" w:hAnsi="Lato"/>
          <w:b/>
          <w:bCs/>
          <w:sz w:val="24"/>
          <w:szCs w:val="24"/>
        </w:rPr>
      </w:pPr>
      <w:r w:rsidRPr="00D70C98">
        <w:rPr>
          <w:rFonts w:ascii="Lato" w:hAnsi="Lato"/>
          <w:b/>
          <w:bCs/>
          <w:sz w:val="24"/>
          <w:szCs w:val="24"/>
        </w:rPr>
        <w:t>Secretário Municipal de Administração</w:t>
      </w:r>
    </w:p>
    <w:sectPr w:rsidR="00063301" w:rsidRPr="00D70C98" w:rsidSect="00B424D7">
      <w:headerReference w:type="even" r:id="rId6"/>
      <w:headerReference w:type="default" r:id="rId7"/>
      <w:headerReference w:type="first" r:id="rId8"/>
      <w:pgSz w:w="11906" w:h="16838"/>
      <w:pgMar w:top="161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E5277" w14:textId="77777777" w:rsidR="00E514E7" w:rsidRDefault="00E514E7" w:rsidP="00736AF5">
      <w:pPr>
        <w:spacing w:after="0" w:line="240" w:lineRule="auto"/>
      </w:pPr>
      <w:r>
        <w:separator/>
      </w:r>
    </w:p>
  </w:endnote>
  <w:endnote w:type="continuationSeparator" w:id="0">
    <w:p w14:paraId="6E707E92" w14:textId="77777777" w:rsidR="00E514E7" w:rsidRDefault="00E514E7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B6059" w14:textId="77777777" w:rsidR="00E514E7" w:rsidRDefault="00E514E7" w:rsidP="00736AF5">
      <w:pPr>
        <w:spacing w:after="0" w:line="240" w:lineRule="auto"/>
      </w:pPr>
      <w:r>
        <w:separator/>
      </w:r>
    </w:p>
  </w:footnote>
  <w:footnote w:type="continuationSeparator" w:id="0">
    <w:p w14:paraId="1AFF1EA5" w14:textId="77777777" w:rsidR="00E514E7" w:rsidRDefault="00E514E7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314B" w14:textId="77777777" w:rsidR="005F18AB" w:rsidRDefault="00000000" w:rsidP="005F18AB">
    <w:pPr>
      <w:pStyle w:val="Cabealho"/>
      <w:tabs>
        <w:tab w:val="clear" w:pos="4252"/>
        <w:tab w:val="clear" w:pos="8504"/>
        <w:tab w:val="left" w:pos="2115"/>
      </w:tabs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</w:p>
  <w:p w14:paraId="4E114082" w14:textId="4DDCE556" w:rsidR="00736AF5" w:rsidRPr="005F18AB" w:rsidRDefault="005F18AB" w:rsidP="005F18AB">
    <w:pPr>
      <w:pStyle w:val="Cabealho"/>
      <w:tabs>
        <w:tab w:val="clear" w:pos="4252"/>
        <w:tab w:val="clear" w:pos="8504"/>
        <w:tab w:val="left" w:pos="2115"/>
      </w:tabs>
      <w:rPr>
        <w:color w:val="7F7F7F" w:themeColor="text1" w:themeTint="80"/>
        <w:sz w:val="36"/>
        <w:szCs w:val="36"/>
      </w:rPr>
    </w:pPr>
    <w:r w:rsidRPr="005F18AB">
      <w:rPr>
        <w:color w:val="7F7F7F" w:themeColor="text1" w:themeTint="80"/>
      </w:rPr>
      <w:t xml:space="preserve">                               </w:t>
    </w:r>
    <w:r w:rsidRPr="005F18AB">
      <w:rPr>
        <w:color w:val="7F7F7F" w:themeColor="text1" w:themeTint="80"/>
        <w:sz w:val="36"/>
        <w:szCs w:val="36"/>
      </w:rPr>
      <w:t>GABINETE DO PREFEITO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430E9"/>
    <w:rsid w:val="000451D0"/>
    <w:rsid w:val="00063301"/>
    <w:rsid w:val="00095073"/>
    <w:rsid w:val="001374C5"/>
    <w:rsid w:val="00163AC6"/>
    <w:rsid w:val="001B5B28"/>
    <w:rsid w:val="001F1362"/>
    <w:rsid w:val="001F3A10"/>
    <w:rsid w:val="0024239A"/>
    <w:rsid w:val="00353F35"/>
    <w:rsid w:val="003712CF"/>
    <w:rsid w:val="00381992"/>
    <w:rsid w:val="003959B4"/>
    <w:rsid w:val="003B0A63"/>
    <w:rsid w:val="003F7B07"/>
    <w:rsid w:val="00460706"/>
    <w:rsid w:val="004C68C1"/>
    <w:rsid w:val="005B2553"/>
    <w:rsid w:val="005F18AB"/>
    <w:rsid w:val="00626EF9"/>
    <w:rsid w:val="00650B88"/>
    <w:rsid w:val="006A11BD"/>
    <w:rsid w:val="006C22F7"/>
    <w:rsid w:val="006D57F3"/>
    <w:rsid w:val="007203D9"/>
    <w:rsid w:val="00736AF5"/>
    <w:rsid w:val="007F0D0B"/>
    <w:rsid w:val="0080336D"/>
    <w:rsid w:val="00850B09"/>
    <w:rsid w:val="00861A1D"/>
    <w:rsid w:val="008C0278"/>
    <w:rsid w:val="009004EA"/>
    <w:rsid w:val="00945FAE"/>
    <w:rsid w:val="0096086D"/>
    <w:rsid w:val="00981673"/>
    <w:rsid w:val="009A2E01"/>
    <w:rsid w:val="00A1198E"/>
    <w:rsid w:val="00A13408"/>
    <w:rsid w:val="00A32939"/>
    <w:rsid w:val="00A749B2"/>
    <w:rsid w:val="00AB5B8F"/>
    <w:rsid w:val="00AC3F0D"/>
    <w:rsid w:val="00AD2E27"/>
    <w:rsid w:val="00B33A60"/>
    <w:rsid w:val="00B424D7"/>
    <w:rsid w:val="00B901AE"/>
    <w:rsid w:val="00D54457"/>
    <w:rsid w:val="00D6673A"/>
    <w:rsid w:val="00D70C98"/>
    <w:rsid w:val="00D943D5"/>
    <w:rsid w:val="00DC1A60"/>
    <w:rsid w:val="00E27A27"/>
    <w:rsid w:val="00E313FE"/>
    <w:rsid w:val="00E514E7"/>
    <w:rsid w:val="00E65087"/>
    <w:rsid w:val="00E72C96"/>
    <w:rsid w:val="00F13657"/>
    <w:rsid w:val="00F15763"/>
    <w:rsid w:val="00F5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qFormat/>
    <w:rsid w:val="00063301"/>
    <w:pPr>
      <w:keepNext/>
      <w:keepLines/>
      <w:spacing w:after="284"/>
      <w:ind w:left="25" w:hanging="10"/>
      <w:jc w:val="center"/>
      <w:outlineLvl w:val="0"/>
    </w:pPr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0D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character" w:customStyle="1" w:styleId="Ttulo1Char">
    <w:name w:val="Título 1 Char"/>
    <w:basedOn w:val="Fontepargpadro"/>
    <w:link w:val="Ttulo1"/>
    <w:rsid w:val="00063301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0D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B901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4</cp:revision>
  <cp:lastPrinted>2025-02-03T19:34:00Z</cp:lastPrinted>
  <dcterms:created xsi:type="dcterms:W3CDTF">2026-06-16T14:57:00Z</dcterms:created>
  <dcterms:modified xsi:type="dcterms:W3CDTF">2026-06-16T15:38:00Z</dcterms:modified>
</cp:coreProperties>
</file>