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1B194DBA" w:rsidR="00F1733D" w:rsidRPr="002579F6" w:rsidRDefault="00F1733D" w:rsidP="00F1733D">
      <w:pPr>
        <w:pStyle w:val="Ttulo1"/>
        <w:ind w:firstLine="426"/>
        <w:rPr>
          <w:rFonts w:ascii="Lato" w:hAnsi="Lato" w:cs="Arial"/>
          <w:sz w:val="22"/>
          <w:szCs w:val="22"/>
        </w:rPr>
      </w:pP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PORTARIA N° </w:t>
      </w:r>
      <w:r w:rsidR="00A7488C">
        <w:rPr>
          <w:rFonts w:ascii="Lato" w:eastAsia="Calibri" w:hAnsi="Lato" w:cs="Arial"/>
          <w:bCs w:val="0"/>
          <w:sz w:val="22"/>
          <w:szCs w:val="22"/>
          <w:lang w:eastAsia="en-US"/>
        </w:rPr>
        <w:t>472</w:t>
      </w:r>
      <w:r w:rsidR="00265E76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/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2025, DE </w:t>
      </w:r>
      <w:r w:rsidR="006F4B23"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>0</w:t>
      </w:r>
      <w:r w:rsidR="00F54FD4">
        <w:rPr>
          <w:rFonts w:ascii="Lato" w:eastAsia="Calibri" w:hAnsi="Lato" w:cs="Arial"/>
          <w:bCs w:val="0"/>
          <w:sz w:val="22"/>
          <w:szCs w:val="22"/>
          <w:lang w:eastAsia="en-US"/>
        </w:rPr>
        <w:t>4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</w:t>
      </w:r>
      <w:r w:rsidR="00C464AD">
        <w:rPr>
          <w:rFonts w:ascii="Lato" w:eastAsia="Calibri" w:hAnsi="Lato" w:cs="Arial"/>
          <w:bCs w:val="0"/>
          <w:sz w:val="22"/>
          <w:szCs w:val="22"/>
          <w:lang w:eastAsia="en-US"/>
        </w:rPr>
        <w:t>NOVEMBRO</w:t>
      </w:r>
      <w:r w:rsidRPr="002579F6">
        <w:rPr>
          <w:rFonts w:ascii="Lato" w:eastAsia="Calibri" w:hAnsi="Lato" w:cs="Arial"/>
          <w:bCs w:val="0"/>
          <w:sz w:val="22"/>
          <w:szCs w:val="22"/>
          <w:lang w:eastAsia="en-US"/>
        </w:rPr>
        <w:t xml:space="preserve"> DE 2025.</w:t>
      </w:r>
    </w:p>
    <w:p w14:paraId="3D8BFA0F" w14:textId="77777777" w:rsidR="00F1733D" w:rsidRPr="002579F6" w:rsidRDefault="00F1733D" w:rsidP="00F1733D">
      <w:pPr>
        <w:pStyle w:val="Ttulo1"/>
        <w:rPr>
          <w:rFonts w:ascii="Lato" w:hAnsi="Lato"/>
          <w:sz w:val="22"/>
          <w:szCs w:val="22"/>
        </w:rPr>
      </w:pPr>
    </w:p>
    <w:p w14:paraId="1C51218A" w14:textId="31E85B10" w:rsidR="002579F6" w:rsidRPr="002579F6" w:rsidRDefault="002579F6" w:rsidP="002579F6">
      <w:pPr>
        <w:shd w:val="clear" w:color="auto" w:fill="FFFFFF"/>
        <w:spacing w:after="150"/>
        <w:ind w:left="3969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“DISPÕE SOBRE A NOMEAÇÃO PARA O CARGO EM COMISSAO </w:t>
      </w:r>
      <w:bookmarkStart w:id="0" w:name="_Hlk213077854"/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DE </w:t>
      </w:r>
      <w:bookmarkEnd w:id="0"/>
      <w:r w:rsidR="00A7488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 DE CULTURA – DAS 5</w:t>
      </w:r>
      <w:r w:rsidR="0036202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 </w:t>
      </w: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E DÁ OUTRAS PROVIDENCIAS”.</w:t>
      </w:r>
    </w:p>
    <w:p w14:paraId="5F305721" w14:textId="77777777" w:rsidR="00F1733D" w:rsidRPr="002579F6" w:rsidRDefault="00F1733D" w:rsidP="00F1733D">
      <w:pPr>
        <w:pStyle w:val="Corpodetexto21"/>
        <w:ind w:left="3969"/>
        <w:rPr>
          <w:rFonts w:ascii="Lato" w:hAnsi="Lato" w:cs="Arial"/>
          <w:sz w:val="22"/>
          <w:szCs w:val="22"/>
        </w:rPr>
      </w:pPr>
    </w:p>
    <w:p w14:paraId="4C091DD9" w14:textId="77777777" w:rsidR="002579F6" w:rsidRPr="002579F6" w:rsidRDefault="002579F6" w:rsidP="002579F6">
      <w:pPr>
        <w:shd w:val="clear" w:color="auto" w:fill="FFFFFF"/>
        <w:spacing w:after="150"/>
        <w:ind w:firstLine="708"/>
        <w:jc w:val="both"/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</w:pPr>
      <w:r w:rsidRPr="002579F6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 xml:space="preserve">O PREFEITO DO MUNICÍPIO DE NOVA BRASILÂNDIA, </w:t>
      </w:r>
      <w:r w:rsidRPr="002579F6">
        <w:rPr>
          <w:rFonts w:ascii="Lato" w:eastAsia="Times New Roman" w:hAnsi="Lato"/>
          <w:kern w:val="2"/>
          <w:sz w:val="24"/>
          <w:szCs w:val="24"/>
          <w:lang w:eastAsia="pt-BR"/>
          <w14:ligatures w14:val="standardContextual"/>
        </w:rPr>
        <w:t xml:space="preserve">Estado de Mato Grosso, no uso das atribuições que confere pelo Anexo I da lei Complementar nº 986, de 30 de outubro de 2025. </w:t>
      </w:r>
    </w:p>
    <w:p w14:paraId="5C8B7417" w14:textId="76FF26EA" w:rsidR="00F1733D" w:rsidRPr="002579F6" w:rsidRDefault="00EE36EA" w:rsidP="00F1733D">
      <w:pPr>
        <w:ind w:firstLine="141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Pr="002579F6" w:rsidRDefault="00F1733D" w:rsidP="00F1733D">
      <w:pPr>
        <w:ind w:firstLine="2268"/>
        <w:rPr>
          <w:rFonts w:ascii="Lato" w:hAnsi="Lato" w:cs="Arial"/>
          <w:b/>
          <w:bCs/>
        </w:rPr>
      </w:pPr>
      <w:r w:rsidRPr="002579F6">
        <w:rPr>
          <w:rFonts w:ascii="Lato" w:hAnsi="Lato" w:cs="Arial"/>
          <w:b/>
          <w:bCs/>
        </w:rPr>
        <w:t>R E S O L V E:</w:t>
      </w:r>
    </w:p>
    <w:p w14:paraId="17C3CA5D" w14:textId="77777777" w:rsidR="00D507E5" w:rsidRPr="002579F6" w:rsidRDefault="00D507E5" w:rsidP="00F1733D">
      <w:pPr>
        <w:ind w:firstLine="2268"/>
        <w:rPr>
          <w:rFonts w:ascii="Lato" w:hAnsi="Lato" w:cs="Arial"/>
          <w:b/>
          <w:bCs/>
        </w:rPr>
      </w:pPr>
    </w:p>
    <w:p w14:paraId="050E03FA" w14:textId="57A94102" w:rsidR="00F1733D" w:rsidRPr="00B346F9" w:rsidRDefault="00F1733D" w:rsidP="00B346F9">
      <w:pPr>
        <w:ind w:firstLine="2268"/>
        <w:jc w:val="both"/>
        <w:rPr>
          <w:rFonts w:ascii="Lato" w:eastAsia="Times New Roman" w:hAnsi="Lato"/>
          <w:b/>
          <w:bCs/>
          <w:sz w:val="24"/>
          <w:szCs w:val="24"/>
          <w:lang w:eastAsia="pt-BR"/>
        </w:rPr>
      </w:pPr>
      <w:r w:rsidRPr="002579F6">
        <w:rPr>
          <w:rFonts w:ascii="Lato" w:hAnsi="Lato" w:cs="Arial"/>
          <w:b/>
          <w:bCs/>
        </w:rPr>
        <w:t xml:space="preserve">Art. 1º - </w:t>
      </w:r>
      <w:r w:rsidR="003C7B6A" w:rsidRPr="002579F6">
        <w:rPr>
          <w:rFonts w:ascii="Lato" w:hAnsi="Lato" w:cs="Arial"/>
          <w:b/>
          <w:bCs/>
        </w:rPr>
        <w:t>NOMEAR</w:t>
      </w:r>
      <w:r w:rsidR="004448C8" w:rsidRPr="002579F6">
        <w:rPr>
          <w:rFonts w:ascii="Lato" w:hAnsi="Lato" w:cs="Arial"/>
          <w:b/>
          <w:bCs/>
        </w:rPr>
        <w:t xml:space="preserve"> </w:t>
      </w:r>
      <w:r w:rsidR="009D61CE">
        <w:rPr>
          <w:rFonts w:ascii="Lato" w:hAnsi="Lato" w:cs="Arial"/>
        </w:rPr>
        <w:t>a</w:t>
      </w:r>
      <w:r w:rsidRPr="002579F6">
        <w:rPr>
          <w:rFonts w:ascii="Lato" w:hAnsi="Lato" w:cs="Arial"/>
        </w:rPr>
        <w:t xml:space="preserve"> </w:t>
      </w:r>
      <w:r w:rsidR="00457036" w:rsidRPr="002579F6">
        <w:rPr>
          <w:rFonts w:ascii="Lato" w:hAnsi="Lato" w:cs="Arial"/>
        </w:rPr>
        <w:t>S</w:t>
      </w:r>
      <w:r w:rsidR="003A28EE" w:rsidRPr="002579F6">
        <w:rPr>
          <w:rFonts w:ascii="Lato" w:hAnsi="Lato" w:cs="Arial"/>
          <w:bCs/>
        </w:rPr>
        <w:t>enhor</w:t>
      </w:r>
      <w:r w:rsidR="009D61CE">
        <w:rPr>
          <w:rFonts w:ascii="Lato" w:hAnsi="Lato" w:cs="Arial"/>
          <w:bCs/>
        </w:rPr>
        <w:t>a</w:t>
      </w:r>
      <w:r w:rsidR="003A28EE" w:rsidRPr="002579F6">
        <w:rPr>
          <w:rFonts w:ascii="Lato" w:hAnsi="Lato" w:cs="Arial"/>
          <w:bCs/>
        </w:rPr>
        <w:t xml:space="preserve"> </w:t>
      </w:r>
      <w:bookmarkStart w:id="1" w:name="_GoBack"/>
      <w:r w:rsidR="00A7488C" w:rsidRPr="00A7488C">
        <w:rPr>
          <w:rFonts w:ascii="Lato" w:eastAsia="Times New Roman" w:hAnsi="Lato"/>
          <w:b/>
          <w:bCs/>
          <w:sz w:val="24"/>
          <w:szCs w:val="24"/>
          <w:lang w:eastAsia="pt-BR"/>
        </w:rPr>
        <w:t>DEYZE RAQUEL SOUZA DE PAULA BONFIM</w:t>
      </w:r>
      <w:bookmarkEnd w:id="1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, portador da RG. </w:t>
      </w:r>
      <w:proofErr w:type="gramStart"/>
      <w:r w:rsidR="000E2C60">
        <w:rPr>
          <w:rFonts w:ascii="Lato" w:eastAsia="Times New Roman" w:hAnsi="Lato"/>
          <w:sz w:val="24"/>
          <w:szCs w:val="24"/>
          <w:lang w:eastAsia="pt-BR"/>
        </w:rPr>
        <w:t>nº</w:t>
      </w:r>
      <w:proofErr w:type="gramEnd"/>
      <w:r w:rsidR="000E2C60">
        <w:rPr>
          <w:rFonts w:ascii="Lato" w:eastAsia="Times New Roman" w:hAnsi="Lato"/>
          <w:sz w:val="24"/>
          <w:szCs w:val="24"/>
          <w:lang w:eastAsia="pt-BR"/>
        </w:rPr>
        <w:t xml:space="preserve"> </w:t>
      </w:r>
      <w:r w:rsidR="00A7488C" w:rsidRPr="00A7488C">
        <w:rPr>
          <w:rFonts w:ascii="Lato" w:hAnsi="Lato" w:cs="Arial"/>
          <w:sz w:val="24"/>
          <w:szCs w:val="24"/>
        </w:rPr>
        <w:t xml:space="preserve">2334251-0 </w:t>
      </w:r>
      <w:r w:rsidR="0036202C" w:rsidRPr="0036202C">
        <w:rPr>
          <w:rFonts w:ascii="Lato" w:hAnsi="Lato" w:cs="Arial"/>
          <w:sz w:val="24"/>
          <w:szCs w:val="24"/>
        </w:rPr>
        <w:t xml:space="preserve">/SSP/MT e CPF n° </w:t>
      </w:r>
      <w:r w:rsidR="00A7488C" w:rsidRPr="00A7488C">
        <w:rPr>
          <w:rFonts w:ascii="Lato" w:hAnsi="Lato" w:cs="Arial"/>
          <w:sz w:val="24"/>
          <w:szCs w:val="24"/>
        </w:rPr>
        <w:t>045.505.841.57</w:t>
      </w:r>
      <w:r w:rsidR="009141F5" w:rsidRPr="002579F6">
        <w:rPr>
          <w:rFonts w:ascii="Lato" w:hAnsi="Lato" w:cs="Arial"/>
          <w:b/>
          <w:bCs/>
        </w:rPr>
        <w:t>,</w:t>
      </w:r>
      <w:r w:rsidR="009141F5" w:rsidRPr="002579F6">
        <w:rPr>
          <w:rFonts w:ascii="Lato" w:hAnsi="Lato" w:cs="Arial"/>
        </w:rPr>
        <w:t xml:space="preserve"> para</w:t>
      </w:r>
      <w:r w:rsidR="00A30012" w:rsidRPr="002579F6">
        <w:rPr>
          <w:rFonts w:ascii="Lato" w:hAnsi="Lato" w:cs="Arial"/>
        </w:rPr>
        <w:t xml:space="preserve"> exercer em cargo</w:t>
      </w:r>
      <w:r w:rsidR="000E2C60">
        <w:rPr>
          <w:rFonts w:ascii="Lato" w:hAnsi="Lato" w:cs="Arial"/>
        </w:rPr>
        <w:t xml:space="preserve"> em</w:t>
      </w:r>
      <w:r w:rsidR="00A30012" w:rsidRPr="002579F6">
        <w:rPr>
          <w:rFonts w:ascii="Lato" w:hAnsi="Lato" w:cs="Arial"/>
        </w:rPr>
        <w:t xml:space="preserve"> comiss</w:t>
      </w:r>
      <w:r w:rsidR="000E2C60">
        <w:rPr>
          <w:rFonts w:ascii="Lato" w:hAnsi="Lato" w:cs="Arial"/>
        </w:rPr>
        <w:t>ã</w:t>
      </w:r>
      <w:r w:rsidR="00A30012" w:rsidRPr="002579F6">
        <w:rPr>
          <w:rFonts w:ascii="Lato" w:hAnsi="Lato" w:cs="Arial"/>
        </w:rPr>
        <w:t xml:space="preserve">o de </w:t>
      </w:r>
      <w:r w:rsidR="00A7488C">
        <w:rPr>
          <w:rFonts w:ascii="Lato" w:eastAsia="Times New Roman" w:hAnsi="Lato"/>
          <w:b/>
          <w:bCs/>
          <w:kern w:val="2"/>
          <w:sz w:val="24"/>
          <w:szCs w:val="24"/>
          <w:lang w:eastAsia="pt-BR"/>
          <w14:ligatures w14:val="standardContextual"/>
        </w:rPr>
        <w:t>DIRETOR DE CULTURA – DAS 5</w:t>
      </w:r>
      <w:r w:rsidR="00B87D7C" w:rsidRPr="002579F6">
        <w:rPr>
          <w:rFonts w:ascii="Lato" w:hAnsi="Lato" w:cs="Arial"/>
          <w:b/>
          <w:bCs/>
        </w:rPr>
        <w:t>,</w:t>
      </w:r>
      <w:r w:rsidR="00B87D7C" w:rsidRPr="002579F6">
        <w:rPr>
          <w:rFonts w:ascii="Lato" w:hAnsi="Lato" w:cs="Arial"/>
          <w:b/>
          <w:bCs/>
        </w:rPr>
        <w:t xml:space="preserve"> </w:t>
      </w:r>
      <w:r w:rsidRPr="002579F6">
        <w:rPr>
          <w:rFonts w:ascii="Lato" w:hAnsi="Lato" w:cs="Arial"/>
          <w:bCs/>
        </w:rPr>
        <w:t xml:space="preserve">a partir de </w:t>
      </w:r>
      <w:r w:rsidR="00E30274" w:rsidRPr="002579F6">
        <w:rPr>
          <w:rFonts w:ascii="Lato" w:hAnsi="Lato" w:cs="Arial"/>
          <w:bCs/>
        </w:rPr>
        <w:t>0</w:t>
      </w:r>
      <w:r w:rsidR="00F54FD4">
        <w:rPr>
          <w:rFonts w:ascii="Lato" w:hAnsi="Lato" w:cs="Arial"/>
          <w:bCs/>
        </w:rPr>
        <w:t>4</w:t>
      </w:r>
      <w:r w:rsidRPr="002579F6">
        <w:rPr>
          <w:rFonts w:ascii="Lato" w:hAnsi="Lato" w:cs="Arial"/>
          <w:bCs/>
        </w:rPr>
        <w:t xml:space="preserve"> de </w:t>
      </w:r>
      <w:r w:rsidR="002579F6" w:rsidRPr="002579F6">
        <w:rPr>
          <w:rFonts w:ascii="Lato" w:hAnsi="Lato" w:cs="Arial"/>
          <w:bCs/>
        </w:rPr>
        <w:t>novembro</w:t>
      </w:r>
      <w:r w:rsidR="00B069F1" w:rsidRPr="002579F6">
        <w:rPr>
          <w:rFonts w:ascii="Lato" w:hAnsi="Lato" w:cs="Arial"/>
          <w:bCs/>
        </w:rPr>
        <w:t xml:space="preserve"> </w:t>
      </w:r>
      <w:r w:rsidRPr="002579F6">
        <w:rPr>
          <w:rFonts w:ascii="Lato" w:hAnsi="Lato" w:cs="Arial"/>
          <w:bCs/>
        </w:rPr>
        <w:t>de 2025</w:t>
      </w:r>
      <w:r w:rsidRPr="002579F6">
        <w:rPr>
          <w:rFonts w:ascii="Lato" w:hAnsi="Lato" w:cs="Arial"/>
        </w:rPr>
        <w:t xml:space="preserve">.   </w:t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  <w:r w:rsidRPr="002579F6">
        <w:rPr>
          <w:rFonts w:ascii="Lato" w:hAnsi="Lato" w:cs="Arial"/>
        </w:rPr>
        <w:tab/>
      </w:r>
    </w:p>
    <w:p w14:paraId="05BB51C9" w14:textId="77777777" w:rsidR="00F1733D" w:rsidRPr="002579F6" w:rsidRDefault="00F1733D" w:rsidP="00F1733D">
      <w:pPr>
        <w:ind w:firstLine="1985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     </w:t>
      </w:r>
      <w:r w:rsidRPr="002579F6">
        <w:rPr>
          <w:rFonts w:ascii="Lato" w:hAnsi="Lato" w:cs="Arial"/>
          <w:b/>
        </w:rPr>
        <w:t>Art. 2º -</w:t>
      </w:r>
      <w:r w:rsidRPr="002579F6">
        <w:rPr>
          <w:rFonts w:ascii="Lato" w:hAnsi="Lato" w:cs="Arial"/>
        </w:rPr>
        <w:t xml:space="preserve"> Esta portaria entra em vigor na data de sua publicação.</w:t>
      </w:r>
    </w:p>
    <w:p w14:paraId="7E3D35D3" w14:textId="191B580A" w:rsidR="00F1733D" w:rsidRPr="002579F6" w:rsidRDefault="00F1733D" w:rsidP="00F1733D">
      <w:pPr>
        <w:ind w:firstLine="708"/>
        <w:jc w:val="both"/>
        <w:rPr>
          <w:rFonts w:ascii="Lato" w:hAnsi="Lato" w:cs="Arial"/>
        </w:rPr>
      </w:pPr>
      <w:r w:rsidRPr="002579F6">
        <w:rPr>
          <w:rFonts w:ascii="Lato" w:hAnsi="Lato" w:cs="Arial"/>
          <w:b/>
        </w:rPr>
        <w:t xml:space="preserve">                          Art. 3º -</w:t>
      </w:r>
      <w:r w:rsidRPr="002579F6">
        <w:rPr>
          <w:rFonts w:ascii="Lato" w:hAnsi="Lato" w:cs="Arial"/>
        </w:rPr>
        <w:t xml:space="preserve"> Revogam-se as disposições em contrário</w:t>
      </w:r>
      <w:r w:rsidR="002579F6" w:rsidRPr="002579F6">
        <w:rPr>
          <w:rFonts w:ascii="Lato" w:hAnsi="Lato" w:cs="Arial"/>
        </w:rPr>
        <w:t xml:space="preserve">, em especial a Portaria nº </w:t>
      </w:r>
      <w:r w:rsidR="00A7488C">
        <w:rPr>
          <w:rFonts w:ascii="Lato" w:hAnsi="Lato" w:cs="Arial"/>
        </w:rPr>
        <w:t>158</w:t>
      </w:r>
      <w:r w:rsidR="00425A3A">
        <w:rPr>
          <w:rFonts w:ascii="Lato" w:hAnsi="Lato" w:cs="Arial"/>
        </w:rPr>
        <w:t>/2025</w:t>
      </w:r>
      <w:r w:rsidR="00F54FD4">
        <w:rPr>
          <w:rFonts w:ascii="Lato" w:hAnsi="Lato" w:cs="Arial"/>
        </w:rPr>
        <w:t>,</w:t>
      </w:r>
      <w:r w:rsidR="002579F6" w:rsidRPr="002579F6">
        <w:rPr>
          <w:rFonts w:ascii="Lato" w:hAnsi="Lato" w:cs="Arial"/>
        </w:rPr>
        <w:t xml:space="preserve"> de </w:t>
      </w:r>
      <w:r w:rsidR="00A7488C">
        <w:rPr>
          <w:rFonts w:ascii="Lato" w:hAnsi="Lato" w:cs="Arial"/>
        </w:rPr>
        <w:t xml:space="preserve">17 de março </w:t>
      </w:r>
      <w:r w:rsidR="00425A3A">
        <w:rPr>
          <w:rFonts w:ascii="Lato" w:hAnsi="Lato" w:cs="Arial"/>
        </w:rPr>
        <w:t>de 2025</w:t>
      </w:r>
      <w:r w:rsidRPr="002579F6">
        <w:rPr>
          <w:rFonts w:ascii="Lato" w:hAnsi="Lato" w:cs="Arial"/>
        </w:rPr>
        <w:t>.</w:t>
      </w:r>
    </w:p>
    <w:p w14:paraId="0D46ED7F" w14:textId="77777777" w:rsidR="00F1733D" w:rsidRPr="002579F6" w:rsidRDefault="00F1733D" w:rsidP="00F1733D">
      <w:pPr>
        <w:spacing w:after="160" w:line="256" w:lineRule="auto"/>
        <w:ind w:firstLine="2268"/>
        <w:jc w:val="both"/>
        <w:rPr>
          <w:rFonts w:ascii="Lato" w:hAnsi="Lato" w:cs="Arial"/>
        </w:rPr>
      </w:pPr>
      <w:r w:rsidRPr="002579F6">
        <w:rPr>
          <w:rFonts w:ascii="Lato" w:hAnsi="Lato" w:cs="Arial"/>
        </w:rPr>
        <w:t>PUBLIQUE-SE, REGISTRE-SE E CUMPRA-SE.</w:t>
      </w:r>
    </w:p>
    <w:p w14:paraId="7511CEC4" w14:textId="518E5C5E" w:rsidR="00F1733D" w:rsidRPr="002579F6" w:rsidRDefault="00F1733D" w:rsidP="00F1733D">
      <w:pPr>
        <w:spacing w:after="160" w:line="256" w:lineRule="auto"/>
        <w:ind w:firstLine="2268"/>
        <w:rPr>
          <w:rFonts w:ascii="Lato" w:hAnsi="Lato" w:cs="Arial"/>
        </w:rPr>
      </w:pPr>
      <w:r w:rsidRPr="002579F6">
        <w:rPr>
          <w:rFonts w:ascii="Lato" w:hAnsi="Lato" w:cs="Arial"/>
        </w:rPr>
        <w:t xml:space="preserve">Gabinete do Prefeito, em </w:t>
      </w:r>
      <w:r w:rsidR="00E30274" w:rsidRPr="002579F6">
        <w:rPr>
          <w:rFonts w:ascii="Lato" w:hAnsi="Lato" w:cs="Arial"/>
        </w:rPr>
        <w:t>0</w:t>
      </w:r>
      <w:r w:rsidR="00F54FD4">
        <w:rPr>
          <w:rFonts w:ascii="Lato" w:hAnsi="Lato" w:cs="Arial"/>
        </w:rPr>
        <w:t>4</w:t>
      </w:r>
      <w:r w:rsidRPr="002579F6">
        <w:rPr>
          <w:rFonts w:ascii="Lato" w:hAnsi="Lato" w:cs="Arial"/>
        </w:rPr>
        <w:t xml:space="preserve"> de</w:t>
      </w:r>
      <w:r w:rsidR="004448C8" w:rsidRPr="002579F6">
        <w:rPr>
          <w:rFonts w:ascii="Lato" w:hAnsi="Lato" w:cs="Arial"/>
        </w:rPr>
        <w:t xml:space="preserve"> </w:t>
      </w:r>
      <w:r w:rsidR="002579F6" w:rsidRPr="002579F6">
        <w:rPr>
          <w:rFonts w:ascii="Lato" w:hAnsi="Lato" w:cs="Arial"/>
        </w:rPr>
        <w:t>novembro</w:t>
      </w:r>
      <w:r w:rsidRPr="002579F6">
        <w:rPr>
          <w:rFonts w:ascii="Lato" w:hAnsi="Lato" w:cs="Arial"/>
        </w:rPr>
        <w:t xml:space="preserve"> </w:t>
      </w:r>
      <w:r w:rsidR="004448C8" w:rsidRPr="002579F6">
        <w:rPr>
          <w:rFonts w:ascii="Lato" w:hAnsi="Lato" w:cs="Arial"/>
        </w:rPr>
        <w:t xml:space="preserve">de </w:t>
      </w:r>
      <w:r w:rsidRPr="002579F6">
        <w:rPr>
          <w:rFonts w:ascii="Lato" w:hAnsi="Lato" w:cs="Arial"/>
        </w:rPr>
        <w:t>2025.</w:t>
      </w:r>
    </w:p>
    <w:p w14:paraId="473626CB" w14:textId="77777777" w:rsidR="00F1733D" w:rsidRPr="002579F6" w:rsidRDefault="00F1733D" w:rsidP="00F1733D">
      <w:pPr>
        <w:spacing w:after="160" w:line="256" w:lineRule="auto"/>
        <w:rPr>
          <w:rFonts w:ascii="Lato" w:hAnsi="Lato" w:cs="Arial"/>
          <w:b/>
        </w:rPr>
      </w:pPr>
    </w:p>
    <w:p w14:paraId="037B21AD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2579F6">
        <w:rPr>
          <w:rFonts w:ascii="Lato" w:hAnsi="Lato" w:cs="Arial"/>
          <w:b/>
          <w:sz w:val="24"/>
          <w:szCs w:val="24"/>
        </w:rPr>
        <w:t>JOSE ANTONIO DOMINGOS CARDOSO</w:t>
      </w:r>
    </w:p>
    <w:p w14:paraId="25C79ADA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  <w:sz w:val="24"/>
          <w:szCs w:val="24"/>
        </w:rPr>
      </w:pPr>
      <w:r w:rsidRPr="002579F6">
        <w:rPr>
          <w:rFonts w:ascii="Lato" w:hAnsi="Lato" w:cs="Arial"/>
          <w:sz w:val="24"/>
          <w:szCs w:val="24"/>
        </w:rPr>
        <w:t>Prefeito de Nova Brasilândia</w:t>
      </w:r>
    </w:p>
    <w:p w14:paraId="758C6F17" w14:textId="77777777" w:rsidR="00F1733D" w:rsidRPr="002579F6" w:rsidRDefault="00F1733D" w:rsidP="00F1733D">
      <w:pPr>
        <w:spacing w:after="0" w:line="240" w:lineRule="auto"/>
        <w:jc w:val="center"/>
        <w:rPr>
          <w:rFonts w:ascii="Lato" w:hAnsi="Lato" w:cs="Arial"/>
        </w:rPr>
      </w:pPr>
    </w:p>
    <w:p w14:paraId="278EB3A7" w14:textId="77777777" w:rsidR="00F1733D" w:rsidRPr="0036202C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Cs/>
        </w:rPr>
      </w:pPr>
      <w:r w:rsidRPr="0036202C">
        <w:rPr>
          <w:rFonts w:ascii="Lato" w:hAnsi="Lato" w:cs="Arial"/>
          <w:iCs/>
        </w:rPr>
        <w:t>A presente Portaria foi publicada e registrado na Secretaria Municipal de Administração na data supra, na forma da Lei.</w:t>
      </w:r>
    </w:p>
    <w:p w14:paraId="288ECF88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09BC6149" w14:textId="77777777" w:rsidR="00F1733D" w:rsidRPr="002579F6" w:rsidRDefault="00F1733D" w:rsidP="00F1733D">
      <w:pPr>
        <w:spacing w:after="0" w:line="240" w:lineRule="auto"/>
        <w:ind w:left="2124" w:firstLine="708"/>
        <w:jc w:val="both"/>
        <w:rPr>
          <w:rFonts w:ascii="Lato" w:hAnsi="Lato" w:cs="Arial"/>
          <w:i/>
          <w:sz w:val="20"/>
          <w:szCs w:val="20"/>
        </w:rPr>
      </w:pPr>
    </w:p>
    <w:p w14:paraId="1AECEEEF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  <w:b/>
        </w:rPr>
      </w:pPr>
      <w:r w:rsidRPr="002579F6">
        <w:rPr>
          <w:rFonts w:ascii="Lato" w:hAnsi="Lato" w:cs="Arial"/>
          <w:b/>
        </w:rPr>
        <w:t>WIGNY CESAR DA SILVA</w:t>
      </w:r>
    </w:p>
    <w:p w14:paraId="0E971042" w14:textId="77777777" w:rsidR="00F1733D" w:rsidRPr="002579F6" w:rsidRDefault="00F1733D" w:rsidP="00F1733D">
      <w:pPr>
        <w:spacing w:after="0" w:line="240" w:lineRule="auto"/>
        <w:ind w:left="2124"/>
        <w:jc w:val="center"/>
        <w:rPr>
          <w:rFonts w:ascii="Lato" w:hAnsi="Lato" w:cs="Arial"/>
        </w:rPr>
      </w:pPr>
      <w:r w:rsidRPr="002579F6">
        <w:rPr>
          <w:rFonts w:ascii="Lato" w:hAnsi="Lato" w:cs="Arial"/>
        </w:rPr>
        <w:t>Secretário Municipal de Administração</w:t>
      </w:r>
    </w:p>
    <w:p w14:paraId="73B047CA" w14:textId="545767C0" w:rsidR="00DE747B" w:rsidRPr="002579F6" w:rsidRDefault="00F1733D" w:rsidP="00F1733D">
      <w:pPr>
        <w:spacing w:line="256" w:lineRule="auto"/>
        <w:jc w:val="center"/>
        <w:rPr>
          <w:rFonts w:ascii="Lato" w:hAnsi="Lato"/>
        </w:rPr>
      </w:pPr>
      <w:r w:rsidRPr="002579F6">
        <w:rPr>
          <w:rFonts w:ascii="Lato" w:hAnsi="Lato" w:cs="Arial"/>
        </w:rPr>
        <w:t xml:space="preserve">                                 Portaria n° 001/2025</w:t>
      </w:r>
    </w:p>
    <w:sectPr w:rsidR="00DE747B" w:rsidRPr="002579F6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B8B9" w14:textId="77777777" w:rsidR="00256982" w:rsidRDefault="00256982" w:rsidP="00736AF5">
      <w:pPr>
        <w:spacing w:after="0" w:line="240" w:lineRule="auto"/>
      </w:pPr>
      <w:r>
        <w:separator/>
      </w:r>
    </w:p>
  </w:endnote>
  <w:endnote w:type="continuationSeparator" w:id="0">
    <w:p w14:paraId="0D5525F5" w14:textId="77777777" w:rsidR="00256982" w:rsidRDefault="002569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F18A" w14:textId="77777777" w:rsidR="00256982" w:rsidRDefault="00256982" w:rsidP="00736AF5">
      <w:pPr>
        <w:spacing w:after="0" w:line="240" w:lineRule="auto"/>
      </w:pPr>
      <w:r>
        <w:separator/>
      </w:r>
    </w:p>
  </w:footnote>
  <w:footnote w:type="continuationSeparator" w:id="0">
    <w:p w14:paraId="33CD4B49" w14:textId="77777777" w:rsidR="00256982" w:rsidRDefault="002569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7488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7488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7488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0293"/>
    <w:rsid w:val="00011F21"/>
    <w:rsid w:val="000245F1"/>
    <w:rsid w:val="00077219"/>
    <w:rsid w:val="000E2C60"/>
    <w:rsid w:val="000E3A59"/>
    <w:rsid w:val="000E5E4D"/>
    <w:rsid w:val="000F5509"/>
    <w:rsid w:val="001259AC"/>
    <w:rsid w:val="0012776B"/>
    <w:rsid w:val="00136556"/>
    <w:rsid w:val="00152A1F"/>
    <w:rsid w:val="00174F99"/>
    <w:rsid w:val="001D40F3"/>
    <w:rsid w:val="001D4DEF"/>
    <w:rsid w:val="0020168E"/>
    <w:rsid w:val="00256982"/>
    <w:rsid w:val="002579F6"/>
    <w:rsid w:val="0026047E"/>
    <w:rsid w:val="002636A6"/>
    <w:rsid w:val="00264BDF"/>
    <w:rsid w:val="00265E76"/>
    <w:rsid w:val="0026638A"/>
    <w:rsid w:val="002765B5"/>
    <w:rsid w:val="002D2DEA"/>
    <w:rsid w:val="002E6641"/>
    <w:rsid w:val="002F0B9C"/>
    <w:rsid w:val="0036202C"/>
    <w:rsid w:val="00397A45"/>
    <w:rsid w:val="003A28EE"/>
    <w:rsid w:val="003C04BC"/>
    <w:rsid w:val="003C7B6A"/>
    <w:rsid w:val="003C7BA7"/>
    <w:rsid w:val="003D0C29"/>
    <w:rsid w:val="00406301"/>
    <w:rsid w:val="00407A74"/>
    <w:rsid w:val="00415C39"/>
    <w:rsid w:val="00421405"/>
    <w:rsid w:val="004259F6"/>
    <w:rsid w:val="00425A3A"/>
    <w:rsid w:val="004448C8"/>
    <w:rsid w:val="0045077B"/>
    <w:rsid w:val="00457036"/>
    <w:rsid w:val="00460CE3"/>
    <w:rsid w:val="00470710"/>
    <w:rsid w:val="00471090"/>
    <w:rsid w:val="004E6882"/>
    <w:rsid w:val="00502E86"/>
    <w:rsid w:val="005049F9"/>
    <w:rsid w:val="0053786E"/>
    <w:rsid w:val="00537FDD"/>
    <w:rsid w:val="005427D2"/>
    <w:rsid w:val="00572D43"/>
    <w:rsid w:val="005B2553"/>
    <w:rsid w:val="005B5EDD"/>
    <w:rsid w:val="005D09CC"/>
    <w:rsid w:val="006131EC"/>
    <w:rsid w:val="006133F9"/>
    <w:rsid w:val="00682797"/>
    <w:rsid w:val="00683951"/>
    <w:rsid w:val="00693C51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B5ABA"/>
    <w:rsid w:val="007C433D"/>
    <w:rsid w:val="0080556D"/>
    <w:rsid w:val="00812BD6"/>
    <w:rsid w:val="00825C1A"/>
    <w:rsid w:val="00850B09"/>
    <w:rsid w:val="008770FE"/>
    <w:rsid w:val="0088734E"/>
    <w:rsid w:val="00895EBE"/>
    <w:rsid w:val="008A1C11"/>
    <w:rsid w:val="008B4FBD"/>
    <w:rsid w:val="008C1462"/>
    <w:rsid w:val="008D798C"/>
    <w:rsid w:val="008F09D1"/>
    <w:rsid w:val="009141F5"/>
    <w:rsid w:val="00923185"/>
    <w:rsid w:val="0092561E"/>
    <w:rsid w:val="00933223"/>
    <w:rsid w:val="00956DA4"/>
    <w:rsid w:val="0096086D"/>
    <w:rsid w:val="00976125"/>
    <w:rsid w:val="00991A87"/>
    <w:rsid w:val="009C09BD"/>
    <w:rsid w:val="009D61CE"/>
    <w:rsid w:val="009E3AD7"/>
    <w:rsid w:val="009E3FB5"/>
    <w:rsid w:val="009F44AC"/>
    <w:rsid w:val="00A10007"/>
    <w:rsid w:val="00A30012"/>
    <w:rsid w:val="00A41732"/>
    <w:rsid w:val="00A4369E"/>
    <w:rsid w:val="00A5139F"/>
    <w:rsid w:val="00A63C19"/>
    <w:rsid w:val="00A7488C"/>
    <w:rsid w:val="00AB7BFD"/>
    <w:rsid w:val="00AC3F0D"/>
    <w:rsid w:val="00B01C1F"/>
    <w:rsid w:val="00B05BB4"/>
    <w:rsid w:val="00B069F1"/>
    <w:rsid w:val="00B2168B"/>
    <w:rsid w:val="00B24647"/>
    <w:rsid w:val="00B346F9"/>
    <w:rsid w:val="00B35317"/>
    <w:rsid w:val="00B865DD"/>
    <w:rsid w:val="00B87D7C"/>
    <w:rsid w:val="00BB753D"/>
    <w:rsid w:val="00BC1070"/>
    <w:rsid w:val="00BC5EA9"/>
    <w:rsid w:val="00C17A97"/>
    <w:rsid w:val="00C21B14"/>
    <w:rsid w:val="00C464AD"/>
    <w:rsid w:val="00C72540"/>
    <w:rsid w:val="00C91659"/>
    <w:rsid w:val="00D11FE3"/>
    <w:rsid w:val="00D43AF8"/>
    <w:rsid w:val="00D507E5"/>
    <w:rsid w:val="00D5206E"/>
    <w:rsid w:val="00DD356D"/>
    <w:rsid w:val="00DE747B"/>
    <w:rsid w:val="00DF6479"/>
    <w:rsid w:val="00E30274"/>
    <w:rsid w:val="00E45F5C"/>
    <w:rsid w:val="00E478A8"/>
    <w:rsid w:val="00E72AF2"/>
    <w:rsid w:val="00EA6673"/>
    <w:rsid w:val="00EB27DF"/>
    <w:rsid w:val="00EE36EA"/>
    <w:rsid w:val="00EF1DA5"/>
    <w:rsid w:val="00F1733D"/>
    <w:rsid w:val="00F22ADE"/>
    <w:rsid w:val="00F25E0B"/>
    <w:rsid w:val="00F341C1"/>
    <w:rsid w:val="00F54607"/>
    <w:rsid w:val="00F54FD4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2025-11-04T15:05:00Z</cp:lastPrinted>
  <dcterms:created xsi:type="dcterms:W3CDTF">2025-11-12T13:40:00Z</dcterms:created>
  <dcterms:modified xsi:type="dcterms:W3CDTF">2025-11-12T13:40:00Z</dcterms:modified>
</cp:coreProperties>
</file>