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AC7120B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026F9A5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FUNÇAO GRATIFICADA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AGENTE DO SETOR DE SISTEMA DE REDE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–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FG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5A80D533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E74C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</w:t>
      </w:r>
      <w:r w:rsidR="000B4EA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ISANGELA FLORENTINO BORGES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07355E" w:rsidRPr="0007355E">
        <w:rPr>
          <w:rFonts w:ascii="Lato" w:eastAsia="Times New Roman" w:hAnsi="Lato" w:cs="Times New Roman"/>
          <w:sz w:val="24"/>
          <w:szCs w:val="24"/>
          <w:lang w:eastAsia="pt-BR"/>
        </w:rPr>
        <w:t>11251794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07355E" w:rsidRPr="0007355E">
        <w:rPr>
          <w:rFonts w:ascii="Lato" w:eastAsia="Times New Roman" w:hAnsi="Lato" w:cs="Times New Roman"/>
          <w:sz w:val="24"/>
          <w:szCs w:val="24"/>
          <w:lang w:eastAsia="pt-BR"/>
        </w:rPr>
        <w:t>948.214.371.04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FUNÇAO GRATIFICADA DE AGENTE DO SETOR DE SISTEMA DE REDE – FG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7B0E" w14:textId="77777777" w:rsidR="00561D60" w:rsidRDefault="00561D60" w:rsidP="00736AF5">
      <w:pPr>
        <w:spacing w:after="0" w:line="240" w:lineRule="auto"/>
      </w:pPr>
      <w:r>
        <w:separator/>
      </w:r>
    </w:p>
  </w:endnote>
  <w:endnote w:type="continuationSeparator" w:id="0">
    <w:p w14:paraId="51BA004B" w14:textId="77777777" w:rsidR="00561D60" w:rsidRDefault="00561D6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31C7" w14:textId="77777777" w:rsidR="00561D60" w:rsidRDefault="00561D60" w:rsidP="00736AF5">
      <w:pPr>
        <w:spacing w:after="0" w:line="240" w:lineRule="auto"/>
      </w:pPr>
      <w:r>
        <w:separator/>
      </w:r>
    </w:p>
  </w:footnote>
  <w:footnote w:type="continuationSeparator" w:id="0">
    <w:p w14:paraId="63B6924B" w14:textId="77777777" w:rsidR="00561D60" w:rsidRDefault="00561D6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7355E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C1533"/>
    <w:rsid w:val="004C51A9"/>
    <w:rsid w:val="004E6AFD"/>
    <w:rsid w:val="00516087"/>
    <w:rsid w:val="00532ED5"/>
    <w:rsid w:val="00544741"/>
    <w:rsid w:val="00561D60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55E51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2025-11-03T20:42:00Z</dcterms:created>
  <dcterms:modified xsi:type="dcterms:W3CDTF">2025-11-03T20:47:00Z</dcterms:modified>
</cp:coreProperties>
</file>