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518071AC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BC1A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52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BC1A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5AECC1C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BB3DC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E64CB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FRANCIELLY ALMEIDA DE SOUZA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9BF1D55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Estável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E64CB4">
        <w:rPr>
          <w:rFonts w:ascii="Arial" w:eastAsia="Calibri" w:hAnsi="Arial" w:cs="Arial"/>
          <w:b/>
          <w:bCs/>
          <w:kern w:val="0"/>
          <w14:ligatures w14:val="none"/>
        </w:rPr>
        <w:t>FRANCIELLY ALMEIDA DE SOUZA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Agente </w:t>
      </w:r>
      <w:r w:rsidR="00BB3D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Comunitário de Saúde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 Saúde</w:t>
      </w:r>
      <w:bookmarkStart w:id="0" w:name="_GoBack"/>
      <w:bookmarkEnd w:id="0"/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05/04/2024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04/04/2025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D05874C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64CB4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B3DC8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64CB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64CB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64CB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3270F"/>
    <w:rsid w:val="006A11BD"/>
    <w:rsid w:val="006C49BA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91659"/>
    <w:rsid w:val="00DA5D61"/>
    <w:rsid w:val="00DE65CA"/>
    <w:rsid w:val="00DE747B"/>
    <w:rsid w:val="00E37623"/>
    <w:rsid w:val="00E64CB4"/>
    <w:rsid w:val="00EB27DF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2025-05-20T18:25:00Z</dcterms:created>
  <dcterms:modified xsi:type="dcterms:W3CDTF">2025-05-20T18:25:00Z</dcterms:modified>
</cp:coreProperties>
</file>