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2AD3A877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A1F43">
        <w:rPr>
          <w:rFonts w:ascii="Arial" w:eastAsia="Calibri" w:hAnsi="Arial" w:cs="Arial"/>
          <w:b/>
          <w:kern w:val="0"/>
          <w14:ligatures w14:val="none"/>
        </w:rPr>
        <w:t>116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, DE 1</w:t>
      </w:r>
      <w:r w:rsidR="00D6535D">
        <w:rPr>
          <w:rFonts w:ascii="Arial" w:eastAsia="Calibri" w:hAnsi="Arial" w:cs="Arial"/>
          <w:b/>
          <w:kern w:val="0"/>
          <w14:ligatures w14:val="none"/>
        </w:rPr>
        <w:t>7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D6535D">
        <w:rPr>
          <w:rFonts w:ascii="Arial" w:eastAsia="Calibri" w:hAnsi="Arial" w:cs="Arial"/>
          <w:b/>
          <w:kern w:val="0"/>
          <w14:ligatures w14:val="none"/>
        </w:rPr>
        <w:t>FEVEREIRO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733EDB4E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“DISPÕE SOBRE TRANSFERÊNCIA DA SERVIDORA DA SECRETARIA MUNICIPAL DE 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ASSISTENCIA SOCIAL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PARA SECRETARIA MUNICIPAL DE ADMINISTRAÇÃO”.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62409706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a Servidora </w:t>
      </w:r>
      <w:r w:rsidR="00D6535D">
        <w:rPr>
          <w:rFonts w:ascii="Arial" w:eastAsia="Calibri" w:hAnsi="Arial" w:cs="Arial"/>
          <w:bCs/>
          <w:kern w:val="0"/>
          <w14:ligatures w14:val="none"/>
        </w:rPr>
        <w:t>Contratada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proofErr w:type="spellStart"/>
      <w:r w:rsidRPr="00162EB9">
        <w:rPr>
          <w:rFonts w:ascii="Arial" w:eastAsia="Calibri" w:hAnsi="Arial" w:cs="Arial"/>
          <w:bCs/>
          <w:kern w:val="0"/>
          <w14:ligatures w14:val="none"/>
        </w:rPr>
        <w:t>Srª</w:t>
      </w:r>
      <w:proofErr w:type="spellEnd"/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>JULIANA ALVES CARDOZO – Agente de Limpeza Pública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Assistência Social </w:t>
      </w:r>
      <w:r w:rsidRPr="00162EB9">
        <w:rPr>
          <w:rFonts w:ascii="Arial" w:eastAsia="Calibri" w:hAnsi="Arial" w:cs="Arial"/>
          <w:bCs/>
          <w:kern w:val="0"/>
          <w14:ligatures w14:val="none"/>
        </w:rPr>
        <w:t>para Secretaria Municipal de Administração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07093B66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Gabinete do Prefeito, em 1</w:t>
      </w:r>
      <w:r w:rsidR="00FC092E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fevereiro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5EC3" w14:textId="77777777" w:rsidR="00DA58D8" w:rsidRDefault="00DA58D8" w:rsidP="00736AF5">
      <w:pPr>
        <w:spacing w:after="0" w:line="240" w:lineRule="auto"/>
      </w:pPr>
      <w:r>
        <w:separator/>
      </w:r>
    </w:p>
  </w:endnote>
  <w:endnote w:type="continuationSeparator" w:id="0">
    <w:p w14:paraId="763FDC61" w14:textId="77777777" w:rsidR="00DA58D8" w:rsidRDefault="00DA58D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278A" w14:textId="77777777" w:rsidR="00DA58D8" w:rsidRDefault="00DA58D8" w:rsidP="00736AF5">
      <w:pPr>
        <w:spacing w:after="0" w:line="240" w:lineRule="auto"/>
      </w:pPr>
      <w:r>
        <w:separator/>
      </w:r>
    </w:p>
  </w:footnote>
  <w:footnote w:type="continuationSeparator" w:id="0">
    <w:p w14:paraId="2A0FCD1C" w14:textId="77777777" w:rsidR="00DA58D8" w:rsidRDefault="00DA58D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D4DEF"/>
    <w:rsid w:val="002F0B9C"/>
    <w:rsid w:val="00397A45"/>
    <w:rsid w:val="003D0C29"/>
    <w:rsid w:val="00406301"/>
    <w:rsid w:val="0045077B"/>
    <w:rsid w:val="004A1F43"/>
    <w:rsid w:val="005049F9"/>
    <w:rsid w:val="005B2553"/>
    <w:rsid w:val="006131EC"/>
    <w:rsid w:val="00683CC9"/>
    <w:rsid w:val="006A11BD"/>
    <w:rsid w:val="00736AF5"/>
    <w:rsid w:val="007A03BC"/>
    <w:rsid w:val="0080556D"/>
    <w:rsid w:val="00850B09"/>
    <w:rsid w:val="008D09BF"/>
    <w:rsid w:val="0096086D"/>
    <w:rsid w:val="00976125"/>
    <w:rsid w:val="009B3A40"/>
    <w:rsid w:val="00AC3F0D"/>
    <w:rsid w:val="00B2168B"/>
    <w:rsid w:val="00BB753D"/>
    <w:rsid w:val="00C17A97"/>
    <w:rsid w:val="00C6262F"/>
    <w:rsid w:val="00C91659"/>
    <w:rsid w:val="00D6535D"/>
    <w:rsid w:val="00D816E9"/>
    <w:rsid w:val="00DA58D8"/>
    <w:rsid w:val="00DE747B"/>
    <w:rsid w:val="00EB27DF"/>
    <w:rsid w:val="00F54607"/>
    <w:rsid w:val="00F62CED"/>
    <w:rsid w:val="00FC092E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2025-02-26T20:12:00Z</dcterms:created>
  <dcterms:modified xsi:type="dcterms:W3CDTF">2025-02-26T20:36:00Z</dcterms:modified>
</cp:coreProperties>
</file>